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1AE85" w14:textId="77777777" w:rsidR="00E74E33" w:rsidRPr="004627EA" w:rsidRDefault="00E74E33" w:rsidP="00E74E33">
      <w:pPr>
        <w:pBdr>
          <w:bottom w:val="single" w:sz="12" w:space="1" w:color="auto"/>
        </w:pBdr>
        <w:shd w:val="clear" w:color="auto" w:fill="FFFFFF"/>
        <w:tabs>
          <w:tab w:val="left" w:pos="3780"/>
        </w:tabs>
        <w:ind w:firstLine="709"/>
        <w:jc w:val="right"/>
        <w:rPr>
          <w:i/>
          <w:sz w:val="24"/>
          <w:szCs w:val="24"/>
          <w:lang w:val="kk-KZ"/>
        </w:rPr>
      </w:pPr>
      <w:r w:rsidRPr="004627EA">
        <w:rPr>
          <w:i/>
          <w:sz w:val="24"/>
          <w:szCs w:val="24"/>
        </w:rPr>
        <w:t>Проект</w:t>
      </w:r>
    </w:p>
    <w:p w14:paraId="4C10DD7C" w14:textId="77777777" w:rsidR="00E74E33" w:rsidRPr="004627EA" w:rsidRDefault="00E74E33" w:rsidP="00E74E33">
      <w:pPr>
        <w:pBdr>
          <w:bottom w:val="single" w:sz="12" w:space="1" w:color="auto"/>
        </w:pBdr>
        <w:shd w:val="clear" w:color="auto" w:fill="FFFFFF"/>
        <w:ind w:firstLine="709"/>
        <w:jc w:val="center"/>
        <w:rPr>
          <w:i/>
          <w:sz w:val="24"/>
          <w:szCs w:val="24"/>
        </w:rPr>
      </w:pPr>
      <w:r w:rsidRPr="004627EA">
        <w:rPr>
          <w:i/>
          <w:sz w:val="24"/>
          <w:szCs w:val="24"/>
        </w:rPr>
        <w:t>Изображение Государственного Герба Республики Казахстан</w:t>
      </w:r>
    </w:p>
    <w:p w14:paraId="3E0DCE97" w14:textId="77777777" w:rsidR="00E74E33" w:rsidRPr="004627EA" w:rsidRDefault="00E74E33" w:rsidP="00E74E33">
      <w:pPr>
        <w:pBdr>
          <w:bottom w:val="single" w:sz="12" w:space="1" w:color="auto"/>
        </w:pBdr>
        <w:shd w:val="clear" w:color="auto" w:fill="FFFFFF"/>
        <w:ind w:firstLine="709"/>
        <w:jc w:val="center"/>
        <w:rPr>
          <w:b/>
          <w:sz w:val="24"/>
          <w:szCs w:val="24"/>
        </w:rPr>
      </w:pPr>
    </w:p>
    <w:p w14:paraId="32BB49F4" w14:textId="77777777" w:rsidR="00E74E33" w:rsidRPr="004627EA" w:rsidRDefault="00E74E33" w:rsidP="00E74E33">
      <w:pPr>
        <w:pBdr>
          <w:bottom w:val="single" w:sz="12" w:space="1" w:color="auto"/>
        </w:pBdr>
        <w:shd w:val="clear" w:color="auto" w:fill="FFFFFF"/>
        <w:ind w:firstLine="709"/>
        <w:jc w:val="center"/>
        <w:rPr>
          <w:b/>
          <w:sz w:val="24"/>
          <w:szCs w:val="24"/>
        </w:rPr>
      </w:pPr>
      <w:r w:rsidRPr="004627EA">
        <w:rPr>
          <w:b/>
          <w:sz w:val="24"/>
          <w:szCs w:val="24"/>
        </w:rPr>
        <w:t>НАЦИОНАЛЬНЫЙ СТАНДАРТ РЕСПУБЛИКИ КАЗАХСТАН</w:t>
      </w:r>
    </w:p>
    <w:p w14:paraId="5610D9F9" w14:textId="77777777" w:rsidR="00E74E33" w:rsidRPr="004627EA" w:rsidRDefault="00E74E33" w:rsidP="00E74E33">
      <w:pPr>
        <w:shd w:val="clear" w:color="auto" w:fill="FFFFFF"/>
        <w:ind w:firstLine="709"/>
        <w:jc w:val="center"/>
        <w:rPr>
          <w:b/>
          <w:caps/>
          <w:sz w:val="24"/>
          <w:szCs w:val="24"/>
        </w:rPr>
      </w:pPr>
      <w:r w:rsidRPr="004627EA">
        <w:rPr>
          <w:b/>
          <w:sz w:val="24"/>
          <w:szCs w:val="24"/>
        </w:rPr>
        <w:t>Национальная система стандартизации Республики Казахстан</w:t>
      </w:r>
    </w:p>
    <w:p w14:paraId="5F871878" w14:textId="77777777" w:rsidR="00E74E33" w:rsidRPr="004627EA" w:rsidRDefault="00E74E33" w:rsidP="00E74E33">
      <w:pPr>
        <w:shd w:val="clear" w:color="auto" w:fill="FFFFFF"/>
        <w:tabs>
          <w:tab w:val="left" w:pos="8640"/>
        </w:tabs>
        <w:ind w:firstLine="709"/>
        <w:jc w:val="center"/>
        <w:rPr>
          <w:b/>
          <w:caps/>
          <w:sz w:val="24"/>
          <w:szCs w:val="24"/>
        </w:rPr>
      </w:pPr>
    </w:p>
    <w:p w14:paraId="5CC2ACD4" w14:textId="77777777" w:rsidR="00E74E33" w:rsidRPr="004627EA" w:rsidRDefault="00E74E33" w:rsidP="00E74E33">
      <w:pPr>
        <w:shd w:val="clear" w:color="auto" w:fill="FFFFFF"/>
        <w:tabs>
          <w:tab w:val="left" w:pos="8640"/>
        </w:tabs>
        <w:ind w:firstLine="709"/>
        <w:jc w:val="center"/>
        <w:rPr>
          <w:b/>
          <w:caps/>
          <w:sz w:val="24"/>
          <w:szCs w:val="24"/>
        </w:rPr>
      </w:pPr>
    </w:p>
    <w:p w14:paraId="336D16CF" w14:textId="77777777" w:rsidR="00E74E33" w:rsidRPr="004627EA" w:rsidRDefault="00E74E33" w:rsidP="00E74E33">
      <w:pPr>
        <w:ind w:firstLine="709"/>
        <w:jc w:val="center"/>
        <w:rPr>
          <w:b/>
          <w:sz w:val="24"/>
          <w:szCs w:val="24"/>
        </w:rPr>
      </w:pPr>
    </w:p>
    <w:p w14:paraId="7B10DC36" w14:textId="77777777" w:rsidR="00E74E33" w:rsidRPr="004627EA" w:rsidRDefault="00E74E33" w:rsidP="00E74E33">
      <w:pPr>
        <w:ind w:firstLine="709"/>
        <w:jc w:val="center"/>
        <w:rPr>
          <w:b/>
          <w:sz w:val="24"/>
          <w:szCs w:val="24"/>
        </w:rPr>
      </w:pPr>
    </w:p>
    <w:p w14:paraId="50DCFBBA" w14:textId="77777777" w:rsidR="00E74E33" w:rsidRPr="004627EA" w:rsidRDefault="00E74E33" w:rsidP="00E74E33">
      <w:pPr>
        <w:ind w:firstLine="709"/>
        <w:jc w:val="center"/>
        <w:rPr>
          <w:b/>
          <w:sz w:val="24"/>
          <w:szCs w:val="24"/>
        </w:rPr>
      </w:pPr>
    </w:p>
    <w:p w14:paraId="48B1EF01" w14:textId="77777777" w:rsidR="00E74E33" w:rsidRPr="004627EA" w:rsidRDefault="00E74E33" w:rsidP="00E74E33">
      <w:pPr>
        <w:ind w:firstLine="709"/>
        <w:jc w:val="center"/>
        <w:rPr>
          <w:b/>
          <w:sz w:val="24"/>
          <w:szCs w:val="24"/>
        </w:rPr>
      </w:pPr>
    </w:p>
    <w:p w14:paraId="6D2ACA6F" w14:textId="77777777" w:rsidR="00E74E33" w:rsidRPr="004627EA" w:rsidRDefault="00E74E33" w:rsidP="00E74E33">
      <w:pPr>
        <w:ind w:firstLine="709"/>
        <w:jc w:val="center"/>
        <w:rPr>
          <w:b/>
          <w:sz w:val="24"/>
          <w:szCs w:val="24"/>
        </w:rPr>
      </w:pPr>
    </w:p>
    <w:p w14:paraId="1DA4F2B2" w14:textId="77777777" w:rsidR="00E74E33" w:rsidRPr="004627EA" w:rsidRDefault="00E74E33" w:rsidP="00E74E33">
      <w:pPr>
        <w:ind w:firstLine="709"/>
        <w:jc w:val="center"/>
        <w:rPr>
          <w:b/>
          <w:sz w:val="24"/>
          <w:szCs w:val="24"/>
        </w:rPr>
      </w:pPr>
    </w:p>
    <w:p w14:paraId="5BFF5F91" w14:textId="77777777" w:rsidR="00E74E33" w:rsidRPr="004627EA" w:rsidRDefault="00E74E33" w:rsidP="00E74E33">
      <w:pPr>
        <w:ind w:firstLine="709"/>
        <w:jc w:val="center"/>
        <w:rPr>
          <w:b/>
          <w:sz w:val="24"/>
          <w:szCs w:val="24"/>
        </w:rPr>
      </w:pPr>
    </w:p>
    <w:p w14:paraId="6F0233C3" w14:textId="77777777" w:rsidR="00E74E33" w:rsidRPr="004627EA" w:rsidRDefault="00E74E33" w:rsidP="00E74E33">
      <w:pPr>
        <w:ind w:firstLine="709"/>
        <w:jc w:val="center"/>
        <w:rPr>
          <w:b/>
          <w:sz w:val="24"/>
          <w:szCs w:val="24"/>
        </w:rPr>
      </w:pPr>
    </w:p>
    <w:p w14:paraId="4288A3DF" w14:textId="77777777" w:rsidR="00E74E33" w:rsidRPr="004627EA" w:rsidRDefault="00F864B2" w:rsidP="00E74E33">
      <w:pPr>
        <w:ind w:firstLine="709"/>
        <w:jc w:val="center"/>
        <w:rPr>
          <w:b/>
          <w:sz w:val="24"/>
          <w:szCs w:val="24"/>
        </w:rPr>
      </w:pPr>
      <w:r w:rsidRPr="00F864B2">
        <w:rPr>
          <w:b/>
          <w:sz w:val="24"/>
          <w:szCs w:val="24"/>
        </w:rPr>
        <w:t>Дело документа по стандартизации</w:t>
      </w:r>
    </w:p>
    <w:p w14:paraId="0F03685F" w14:textId="77777777" w:rsidR="00DB32EB" w:rsidRPr="004627EA" w:rsidRDefault="00DB32EB" w:rsidP="00DB32EB">
      <w:pPr>
        <w:ind w:firstLine="709"/>
        <w:jc w:val="center"/>
        <w:rPr>
          <w:b/>
          <w:sz w:val="24"/>
          <w:szCs w:val="24"/>
        </w:rPr>
      </w:pPr>
    </w:p>
    <w:p w14:paraId="17E993F6" w14:textId="3A180444" w:rsidR="00256DF1" w:rsidRPr="00256DF1" w:rsidRDefault="00256DF1" w:rsidP="00256DF1">
      <w:pPr>
        <w:ind w:firstLine="709"/>
        <w:jc w:val="center"/>
        <w:rPr>
          <w:b/>
          <w:sz w:val="24"/>
          <w:szCs w:val="24"/>
        </w:rPr>
      </w:pPr>
      <w:r w:rsidRPr="00256DF1">
        <w:rPr>
          <w:b/>
          <w:sz w:val="24"/>
          <w:szCs w:val="24"/>
        </w:rPr>
        <w:t>ПРОМЫШЛЕННОСТЬ НЕФТЕПЕРЕРАБАТЫВАЮЩАЯ И НЕФТЕХИМИЧЕСКАЯ</w:t>
      </w:r>
    </w:p>
    <w:p w14:paraId="2568F24B" w14:textId="77777777" w:rsidR="00836735" w:rsidRPr="00836735" w:rsidRDefault="00836735" w:rsidP="00836735">
      <w:pPr>
        <w:ind w:firstLine="709"/>
        <w:jc w:val="center"/>
        <w:rPr>
          <w:b/>
          <w:sz w:val="24"/>
          <w:szCs w:val="24"/>
        </w:rPr>
      </w:pPr>
      <w:bookmarkStart w:id="0" w:name="_Hlk175566914"/>
      <w:r w:rsidRPr="00836735">
        <w:rPr>
          <w:b/>
          <w:sz w:val="24"/>
          <w:szCs w:val="24"/>
        </w:rPr>
        <w:t xml:space="preserve">МЕТОД ОПРЕДЕЛЕНИЯ НОРМ ПОТЕРЬ НЕФТИ И НЕФТЕПРОДУКТОВ </w:t>
      </w:r>
    </w:p>
    <w:p w14:paraId="76DDF657" w14:textId="4623F22D" w:rsidR="00256DF1" w:rsidRPr="00256DF1" w:rsidRDefault="00836735" w:rsidP="00836735">
      <w:pPr>
        <w:ind w:firstLine="709"/>
        <w:jc w:val="center"/>
        <w:rPr>
          <w:b/>
          <w:sz w:val="24"/>
          <w:szCs w:val="24"/>
        </w:rPr>
      </w:pPr>
      <w:r w:rsidRPr="00836735">
        <w:rPr>
          <w:b/>
          <w:sz w:val="24"/>
          <w:szCs w:val="24"/>
        </w:rPr>
        <w:t>В ПРОЦЕССАХ ПЕРЕРАБОТКИ НЕФТИ</w:t>
      </w:r>
    </w:p>
    <w:bookmarkEnd w:id="0"/>
    <w:p w14:paraId="10C7CD7F" w14:textId="06194E48" w:rsidR="00DB32EB" w:rsidRPr="004627EA" w:rsidRDefault="00DB32EB" w:rsidP="00DB32EB">
      <w:pPr>
        <w:ind w:firstLine="709"/>
        <w:jc w:val="center"/>
        <w:rPr>
          <w:b/>
          <w:sz w:val="24"/>
          <w:szCs w:val="24"/>
        </w:rPr>
      </w:pPr>
    </w:p>
    <w:p w14:paraId="5C233177" w14:textId="77777777" w:rsidR="00DB32EB" w:rsidRPr="004627EA" w:rsidRDefault="00DB32EB" w:rsidP="00DB32EB">
      <w:pPr>
        <w:ind w:firstLine="709"/>
        <w:jc w:val="center"/>
        <w:rPr>
          <w:b/>
          <w:sz w:val="24"/>
          <w:szCs w:val="24"/>
        </w:rPr>
      </w:pPr>
    </w:p>
    <w:p w14:paraId="4D2D8223" w14:textId="77777777" w:rsidR="00DB32EB" w:rsidRDefault="00DB32EB" w:rsidP="00DB32EB">
      <w:pPr>
        <w:ind w:firstLine="709"/>
        <w:jc w:val="center"/>
        <w:rPr>
          <w:b/>
          <w:sz w:val="24"/>
          <w:szCs w:val="24"/>
        </w:rPr>
      </w:pPr>
    </w:p>
    <w:p w14:paraId="65E665BC" w14:textId="77777777" w:rsidR="007E3AD0" w:rsidRPr="007E3AD0" w:rsidRDefault="007E3AD0" w:rsidP="007E3AD0">
      <w:pPr>
        <w:widowControl/>
        <w:autoSpaceDE/>
        <w:autoSpaceDN/>
        <w:adjustRightInd/>
        <w:ind w:firstLine="0"/>
        <w:jc w:val="center"/>
        <w:rPr>
          <w:b/>
          <w:sz w:val="24"/>
          <w:szCs w:val="24"/>
        </w:rPr>
      </w:pPr>
      <w:r w:rsidRPr="007E3AD0">
        <w:rPr>
          <w:b/>
          <w:sz w:val="24"/>
          <w:szCs w:val="24"/>
        </w:rPr>
        <w:t>Изменение № 1</w:t>
      </w:r>
    </w:p>
    <w:p w14:paraId="52D9C226" w14:textId="77777777" w:rsidR="007E3AD0" w:rsidRDefault="007E3AD0" w:rsidP="00DB32EB">
      <w:pPr>
        <w:ind w:firstLine="709"/>
        <w:jc w:val="center"/>
        <w:rPr>
          <w:b/>
          <w:sz w:val="24"/>
          <w:szCs w:val="24"/>
        </w:rPr>
      </w:pPr>
    </w:p>
    <w:p w14:paraId="06FA1861" w14:textId="77777777" w:rsidR="007E3AD0" w:rsidRPr="004627EA" w:rsidRDefault="007E3AD0" w:rsidP="00DB32EB">
      <w:pPr>
        <w:ind w:firstLine="709"/>
        <w:jc w:val="center"/>
        <w:rPr>
          <w:b/>
          <w:sz w:val="24"/>
          <w:szCs w:val="24"/>
        </w:rPr>
      </w:pPr>
    </w:p>
    <w:p w14:paraId="4385FC48" w14:textId="423BFFAF" w:rsidR="00E74E33" w:rsidRPr="004627EA" w:rsidRDefault="004A3987" w:rsidP="00425D55">
      <w:pPr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СТ РК </w:t>
      </w:r>
      <w:r w:rsidR="00256DF1">
        <w:rPr>
          <w:b/>
          <w:sz w:val="24"/>
          <w:szCs w:val="24"/>
        </w:rPr>
        <w:t>35</w:t>
      </w:r>
      <w:r w:rsidR="00836735">
        <w:rPr>
          <w:b/>
          <w:sz w:val="24"/>
          <w:szCs w:val="24"/>
        </w:rPr>
        <w:t>19</w:t>
      </w:r>
      <w:r>
        <w:rPr>
          <w:b/>
          <w:sz w:val="24"/>
          <w:szCs w:val="24"/>
        </w:rPr>
        <w:t>-202</w:t>
      </w:r>
      <w:r w:rsidR="00256DF1">
        <w:rPr>
          <w:b/>
          <w:sz w:val="24"/>
          <w:szCs w:val="24"/>
        </w:rPr>
        <w:t>0</w:t>
      </w:r>
    </w:p>
    <w:p w14:paraId="062C3518" w14:textId="77777777" w:rsidR="00E74E33" w:rsidRPr="004627EA" w:rsidRDefault="00E74E33" w:rsidP="0089370C">
      <w:pPr>
        <w:ind w:firstLine="709"/>
        <w:jc w:val="center"/>
        <w:rPr>
          <w:b/>
          <w:sz w:val="24"/>
          <w:szCs w:val="24"/>
        </w:rPr>
      </w:pPr>
    </w:p>
    <w:p w14:paraId="68FD9283" w14:textId="77777777" w:rsidR="00E74E33" w:rsidRPr="004627EA" w:rsidRDefault="00E74E33" w:rsidP="0089370C">
      <w:pPr>
        <w:ind w:firstLine="709"/>
        <w:jc w:val="center"/>
        <w:rPr>
          <w:b/>
          <w:sz w:val="24"/>
          <w:szCs w:val="24"/>
        </w:rPr>
      </w:pPr>
    </w:p>
    <w:p w14:paraId="62EA9FA7" w14:textId="77777777" w:rsidR="00E74E33" w:rsidRPr="004627EA" w:rsidRDefault="00E74E33" w:rsidP="00E74E33">
      <w:pPr>
        <w:ind w:firstLine="709"/>
        <w:jc w:val="center"/>
        <w:rPr>
          <w:b/>
          <w:sz w:val="24"/>
          <w:szCs w:val="24"/>
        </w:rPr>
      </w:pPr>
    </w:p>
    <w:p w14:paraId="5DFBB15E" w14:textId="77777777" w:rsidR="00E74E33" w:rsidRPr="004627EA" w:rsidRDefault="00E74E33" w:rsidP="0089370C">
      <w:pPr>
        <w:ind w:firstLine="709"/>
        <w:jc w:val="center"/>
        <w:rPr>
          <w:b/>
          <w:sz w:val="24"/>
          <w:szCs w:val="24"/>
        </w:rPr>
      </w:pPr>
    </w:p>
    <w:p w14:paraId="1BD04BFA" w14:textId="77777777" w:rsidR="00E74E33" w:rsidRPr="004627EA" w:rsidRDefault="00E74E33" w:rsidP="00E74E33">
      <w:pPr>
        <w:ind w:firstLine="0"/>
        <w:jc w:val="center"/>
        <w:rPr>
          <w:i/>
          <w:sz w:val="24"/>
          <w:szCs w:val="24"/>
        </w:rPr>
      </w:pPr>
      <w:r w:rsidRPr="004627EA">
        <w:rPr>
          <w:i/>
          <w:sz w:val="24"/>
          <w:szCs w:val="24"/>
        </w:rPr>
        <w:t>Настоящий проект стандарта не подлежит применению до его утверждения</w:t>
      </w:r>
    </w:p>
    <w:p w14:paraId="20FF6DB8" w14:textId="77777777" w:rsidR="00E74E33" w:rsidRPr="004627EA" w:rsidRDefault="00E74E33" w:rsidP="00E74E33">
      <w:pPr>
        <w:ind w:firstLine="709"/>
        <w:jc w:val="center"/>
        <w:rPr>
          <w:sz w:val="24"/>
          <w:szCs w:val="24"/>
        </w:rPr>
      </w:pPr>
    </w:p>
    <w:p w14:paraId="4AC89385" w14:textId="77777777" w:rsidR="00E74E33" w:rsidRPr="004627EA" w:rsidRDefault="00E74E33" w:rsidP="0089370C">
      <w:pPr>
        <w:ind w:firstLine="709"/>
        <w:jc w:val="center"/>
        <w:rPr>
          <w:b/>
          <w:sz w:val="24"/>
          <w:szCs w:val="24"/>
        </w:rPr>
      </w:pPr>
    </w:p>
    <w:p w14:paraId="0BD02425" w14:textId="77777777" w:rsidR="00E74E33" w:rsidRPr="004627EA" w:rsidRDefault="00E74E33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14:paraId="4B075637" w14:textId="77777777" w:rsidR="00E74E33" w:rsidRDefault="00E74E33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14:paraId="73834D5A" w14:textId="77777777" w:rsidR="002324FD" w:rsidRDefault="002324FD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14:paraId="0F3B5994" w14:textId="77777777" w:rsidR="002324FD" w:rsidRDefault="002324FD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14:paraId="72E83B2F" w14:textId="77777777" w:rsidR="002324FD" w:rsidRDefault="002324FD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14:paraId="523371A9" w14:textId="77777777" w:rsidR="002324FD" w:rsidRDefault="002324FD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14:paraId="1A9C3657" w14:textId="77777777" w:rsidR="002324FD" w:rsidRPr="004627EA" w:rsidRDefault="002324FD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14:paraId="75DD6831" w14:textId="77777777" w:rsidR="00E74E33" w:rsidRPr="004627EA" w:rsidRDefault="00E74E33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14:paraId="49F30FAB" w14:textId="77777777" w:rsidR="00E74E33" w:rsidRPr="004627EA" w:rsidRDefault="00E74E33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14:paraId="0CACF44E" w14:textId="77777777" w:rsidR="00E74E33" w:rsidRPr="004627EA" w:rsidRDefault="00E74E33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14:paraId="62251E5D" w14:textId="77777777" w:rsidR="00EC7A63" w:rsidRDefault="00EC7A63" w:rsidP="00E74E33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450AC14F" w14:textId="77777777" w:rsidR="00E74E33" w:rsidRPr="004627EA" w:rsidRDefault="00E74E33" w:rsidP="00E74E33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  <w:r w:rsidRPr="004627EA">
        <w:rPr>
          <w:b/>
          <w:sz w:val="24"/>
          <w:szCs w:val="24"/>
          <w:lang w:val="kk-KZ"/>
        </w:rPr>
        <w:t>Комитет технического регулирования и метрологии</w:t>
      </w:r>
    </w:p>
    <w:p w14:paraId="48A6C047" w14:textId="77777777" w:rsidR="00E74E33" w:rsidRPr="004627EA" w:rsidRDefault="00E74E33" w:rsidP="00E74E33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  <w:r w:rsidRPr="004627EA">
        <w:rPr>
          <w:b/>
          <w:sz w:val="24"/>
          <w:szCs w:val="24"/>
          <w:lang w:val="kk-KZ"/>
        </w:rPr>
        <w:t xml:space="preserve">Министерства торговли и интеграции </w:t>
      </w:r>
      <w:r w:rsidRPr="004627EA">
        <w:rPr>
          <w:b/>
          <w:sz w:val="24"/>
          <w:szCs w:val="24"/>
        </w:rPr>
        <w:t>Республики Казахстан</w:t>
      </w:r>
    </w:p>
    <w:p w14:paraId="402B2FB2" w14:textId="77777777" w:rsidR="00E74E33" w:rsidRPr="004627EA" w:rsidRDefault="00E74E33" w:rsidP="00E74E33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  <w:r w:rsidRPr="004627EA">
        <w:rPr>
          <w:b/>
          <w:sz w:val="24"/>
          <w:szCs w:val="24"/>
          <w:lang w:val="kk-KZ"/>
        </w:rPr>
        <w:t>(Госстандарт)</w:t>
      </w:r>
    </w:p>
    <w:p w14:paraId="53D19994" w14:textId="77777777" w:rsidR="00E74E33" w:rsidRPr="004627EA" w:rsidRDefault="00E74E33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14:paraId="2AFD9B68" w14:textId="77777777" w:rsidR="00E74E33" w:rsidRPr="004627EA" w:rsidRDefault="007E3AD0" w:rsidP="00836735">
      <w:pPr>
        <w:ind w:firstLine="0"/>
        <w:jc w:val="center"/>
      </w:pPr>
      <w:r>
        <w:rPr>
          <w:b/>
          <w:sz w:val="24"/>
          <w:szCs w:val="24"/>
          <w:lang w:val="kk-KZ"/>
        </w:rPr>
        <w:t>Астана</w:t>
      </w:r>
    </w:p>
    <w:p w14:paraId="5E3FBA0C" w14:textId="13CB2AF4" w:rsidR="00EC7A63" w:rsidRDefault="005F25C5" w:rsidP="00836735">
      <w:pPr>
        <w:shd w:val="clear" w:color="auto" w:fill="FFFFFF"/>
        <w:ind w:firstLine="0"/>
        <w:jc w:val="center"/>
        <w:rPr>
          <w:b/>
          <w:sz w:val="24"/>
          <w:szCs w:val="24"/>
        </w:rPr>
      </w:pPr>
      <w:r>
        <w:rPr>
          <w:b/>
          <w:bCs/>
          <w:spacing w:val="3"/>
          <w:sz w:val="24"/>
          <w:szCs w:val="24"/>
        </w:rPr>
        <w:br w:type="column"/>
      </w:r>
      <w:r w:rsidR="00EC7A63" w:rsidRPr="00EC7A63">
        <w:rPr>
          <w:b/>
          <w:sz w:val="24"/>
          <w:szCs w:val="24"/>
        </w:rPr>
        <w:lastRenderedPageBreak/>
        <w:t>Изменение №1</w:t>
      </w:r>
      <w:r w:rsidR="0062314E">
        <w:rPr>
          <w:b/>
          <w:sz w:val="24"/>
          <w:szCs w:val="24"/>
        </w:rPr>
        <w:t xml:space="preserve"> </w:t>
      </w:r>
      <w:r w:rsidR="00B92EC9">
        <w:rPr>
          <w:b/>
          <w:sz w:val="24"/>
          <w:szCs w:val="24"/>
        </w:rPr>
        <w:t>к</w:t>
      </w:r>
      <w:r w:rsidR="00EC7A63" w:rsidRPr="00EC7A63">
        <w:rPr>
          <w:b/>
          <w:sz w:val="24"/>
          <w:szCs w:val="24"/>
        </w:rPr>
        <w:t xml:space="preserve"> СТ РК </w:t>
      </w:r>
      <w:r w:rsidR="00496A96">
        <w:rPr>
          <w:b/>
          <w:sz w:val="24"/>
          <w:szCs w:val="24"/>
        </w:rPr>
        <w:t>35</w:t>
      </w:r>
      <w:r w:rsidR="00836735">
        <w:rPr>
          <w:b/>
          <w:sz w:val="24"/>
          <w:szCs w:val="24"/>
        </w:rPr>
        <w:t>19</w:t>
      </w:r>
      <w:r w:rsidR="00496A96">
        <w:rPr>
          <w:b/>
          <w:sz w:val="24"/>
          <w:szCs w:val="24"/>
        </w:rPr>
        <w:t>-2020</w:t>
      </w:r>
      <w:r w:rsidR="00EC7A63" w:rsidRPr="00EC7A63">
        <w:rPr>
          <w:b/>
          <w:sz w:val="24"/>
          <w:szCs w:val="24"/>
        </w:rPr>
        <w:t xml:space="preserve"> «</w:t>
      </w:r>
      <w:r w:rsidR="00496A96" w:rsidRPr="00496A96">
        <w:rPr>
          <w:b/>
          <w:sz w:val="24"/>
          <w:szCs w:val="24"/>
        </w:rPr>
        <w:t>Промышленность нефтеперерабатывающая и нефтехимическая</w:t>
      </w:r>
      <w:r w:rsidR="00496A96">
        <w:rPr>
          <w:b/>
          <w:sz w:val="24"/>
          <w:szCs w:val="24"/>
        </w:rPr>
        <w:t xml:space="preserve">. </w:t>
      </w:r>
      <w:r w:rsidR="00836735" w:rsidRPr="00836735">
        <w:rPr>
          <w:b/>
          <w:sz w:val="24"/>
          <w:szCs w:val="24"/>
        </w:rPr>
        <w:t>Метод определения норм потерь нефти и нефтепродуктов</w:t>
      </w:r>
      <w:r w:rsidR="00836735">
        <w:rPr>
          <w:b/>
          <w:sz w:val="24"/>
          <w:szCs w:val="24"/>
        </w:rPr>
        <w:t xml:space="preserve"> </w:t>
      </w:r>
      <w:r w:rsidR="00836735" w:rsidRPr="00836735">
        <w:rPr>
          <w:b/>
          <w:sz w:val="24"/>
          <w:szCs w:val="24"/>
        </w:rPr>
        <w:t>в процессах переработки нефти</w:t>
      </w:r>
      <w:r w:rsidR="00EC7A63" w:rsidRPr="00EC7A63">
        <w:rPr>
          <w:b/>
          <w:sz w:val="24"/>
          <w:szCs w:val="24"/>
        </w:rPr>
        <w:t>»</w:t>
      </w:r>
    </w:p>
    <w:p w14:paraId="4DD15352" w14:textId="77777777" w:rsidR="006E3476" w:rsidRPr="006E3476" w:rsidRDefault="006E3476" w:rsidP="006E3476">
      <w:pPr>
        <w:shd w:val="clear" w:color="auto" w:fill="FFFFFF"/>
        <w:ind w:firstLine="0"/>
        <w:jc w:val="center"/>
        <w:rPr>
          <w:b/>
          <w:sz w:val="24"/>
          <w:szCs w:val="24"/>
        </w:rPr>
      </w:pPr>
      <w:r w:rsidRPr="006E3476">
        <w:rPr>
          <w:b/>
          <w:sz w:val="24"/>
          <w:szCs w:val="24"/>
        </w:rPr>
        <w:t>____________________________________________________________________________</w:t>
      </w:r>
    </w:p>
    <w:p w14:paraId="72765F61" w14:textId="3DEF9F72" w:rsidR="00434072" w:rsidRPr="00434072" w:rsidRDefault="00434072" w:rsidP="00434072">
      <w:pPr>
        <w:shd w:val="clear" w:color="auto" w:fill="FFFFFF"/>
        <w:ind w:firstLine="0"/>
        <w:rPr>
          <w:b/>
          <w:bCs/>
          <w:spacing w:val="3"/>
          <w:sz w:val="24"/>
          <w:szCs w:val="24"/>
        </w:rPr>
      </w:pPr>
      <w:r w:rsidRPr="00434072">
        <w:rPr>
          <w:b/>
          <w:bCs/>
          <w:spacing w:val="3"/>
          <w:sz w:val="24"/>
          <w:szCs w:val="24"/>
        </w:rPr>
        <w:t>Утверждено и введено в действие приказом Председателя Комитета технического регулирования и метрологии Министерства торговли и интеграции Республики Казахстан от ___ 202</w:t>
      </w:r>
      <w:r w:rsidR="00256DF1">
        <w:rPr>
          <w:b/>
          <w:bCs/>
          <w:spacing w:val="3"/>
          <w:sz w:val="24"/>
          <w:szCs w:val="24"/>
        </w:rPr>
        <w:t>_</w:t>
      </w:r>
      <w:r w:rsidRPr="00434072">
        <w:rPr>
          <w:b/>
          <w:bCs/>
          <w:spacing w:val="3"/>
          <w:sz w:val="24"/>
          <w:szCs w:val="24"/>
        </w:rPr>
        <w:t xml:space="preserve"> года №___</w:t>
      </w:r>
    </w:p>
    <w:p w14:paraId="42361056" w14:textId="77777777" w:rsidR="00434072" w:rsidRPr="00434072" w:rsidRDefault="00434072" w:rsidP="00434072">
      <w:pPr>
        <w:shd w:val="clear" w:color="auto" w:fill="FFFFFF"/>
        <w:ind w:firstLine="0"/>
        <w:jc w:val="center"/>
        <w:rPr>
          <w:b/>
          <w:bCs/>
          <w:spacing w:val="3"/>
          <w:sz w:val="24"/>
          <w:szCs w:val="24"/>
        </w:rPr>
      </w:pPr>
    </w:p>
    <w:p w14:paraId="2F1D9613" w14:textId="77777777" w:rsidR="00434072" w:rsidRPr="00434072" w:rsidRDefault="00434072" w:rsidP="00434072">
      <w:pPr>
        <w:shd w:val="clear" w:color="auto" w:fill="FFFFFF"/>
        <w:ind w:firstLine="0"/>
        <w:jc w:val="right"/>
        <w:rPr>
          <w:b/>
          <w:bCs/>
          <w:spacing w:val="3"/>
          <w:sz w:val="24"/>
          <w:szCs w:val="24"/>
        </w:rPr>
      </w:pPr>
      <w:r w:rsidRPr="00434072">
        <w:rPr>
          <w:b/>
          <w:bCs/>
          <w:spacing w:val="3"/>
          <w:sz w:val="24"/>
          <w:szCs w:val="24"/>
        </w:rPr>
        <w:t>Дата введения ____</w:t>
      </w:r>
    </w:p>
    <w:p w14:paraId="1D1320C9" w14:textId="77777777" w:rsidR="0089370C" w:rsidRDefault="0089370C" w:rsidP="0089370C">
      <w:pPr>
        <w:overflowPunct w:val="0"/>
        <w:ind w:firstLine="540"/>
        <w:textAlignment w:val="baseline"/>
        <w:rPr>
          <w:sz w:val="24"/>
          <w:szCs w:val="24"/>
        </w:rPr>
      </w:pPr>
    </w:p>
    <w:p w14:paraId="3B17A474" w14:textId="2F2BF75A" w:rsidR="00B465D8" w:rsidRDefault="001520D0" w:rsidP="001520D0">
      <w:pPr>
        <w:widowControl/>
        <w:autoSpaceDE/>
        <w:autoSpaceDN/>
        <w:adjustRightInd/>
        <w:ind w:firstLine="0"/>
        <w:jc w:val="left"/>
        <w:outlineLvl w:val="7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Приложение </w:t>
      </w:r>
      <w:r w:rsidR="00836735">
        <w:rPr>
          <w:iCs/>
          <w:sz w:val="24"/>
          <w:szCs w:val="24"/>
        </w:rPr>
        <w:t>К</w:t>
      </w:r>
      <w:r>
        <w:rPr>
          <w:iCs/>
          <w:sz w:val="24"/>
          <w:szCs w:val="24"/>
        </w:rPr>
        <w:t xml:space="preserve"> изложить в новой редакции:</w:t>
      </w:r>
    </w:p>
    <w:p w14:paraId="507EA1BC" w14:textId="77777777" w:rsidR="00D1590E" w:rsidRPr="00B9460A" w:rsidRDefault="00D1590E" w:rsidP="001520D0">
      <w:pPr>
        <w:widowControl/>
        <w:autoSpaceDE/>
        <w:autoSpaceDN/>
        <w:adjustRightInd/>
        <w:ind w:firstLine="0"/>
        <w:jc w:val="left"/>
        <w:outlineLvl w:val="7"/>
        <w:rPr>
          <w:iCs/>
          <w:sz w:val="24"/>
          <w:szCs w:val="24"/>
        </w:rPr>
      </w:pPr>
    </w:p>
    <w:p w14:paraId="0FB20000" w14:textId="77777777" w:rsidR="00836735" w:rsidRPr="00836735" w:rsidRDefault="00836735" w:rsidP="00836735">
      <w:pPr>
        <w:tabs>
          <w:tab w:val="left" w:pos="-1560"/>
        </w:tabs>
        <w:autoSpaceDE/>
        <w:autoSpaceDN/>
        <w:adjustRightInd/>
        <w:spacing w:line="20" w:lineRule="atLeast"/>
        <w:ind w:firstLine="0"/>
        <w:contextualSpacing/>
        <w:jc w:val="center"/>
        <w:rPr>
          <w:rFonts w:eastAsiaTheme="minorEastAsia"/>
          <w:b/>
          <w:sz w:val="24"/>
          <w:szCs w:val="24"/>
          <w:lang w:eastAsia="kk-KZ"/>
        </w:rPr>
      </w:pPr>
      <w:r w:rsidRPr="00836735">
        <w:rPr>
          <w:rFonts w:eastAsiaTheme="minorEastAsia"/>
          <w:b/>
          <w:sz w:val="24"/>
          <w:szCs w:val="24"/>
          <w:lang w:eastAsia="kk-KZ"/>
        </w:rPr>
        <w:t>Приложение К</w:t>
      </w:r>
    </w:p>
    <w:p w14:paraId="3AB6B1AE" w14:textId="77777777" w:rsidR="00836735" w:rsidRPr="00836735" w:rsidRDefault="00836735" w:rsidP="00836735">
      <w:pPr>
        <w:tabs>
          <w:tab w:val="left" w:pos="-1560"/>
        </w:tabs>
        <w:autoSpaceDE/>
        <w:autoSpaceDN/>
        <w:adjustRightInd/>
        <w:spacing w:line="20" w:lineRule="atLeast"/>
        <w:ind w:firstLine="0"/>
        <w:contextualSpacing/>
        <w:jc w:val="center"/>
        <w:rPr>
          <w:rFonts w:eastAsiaTheme="minorEastAsia"/>
          <w:i/>
          <w:sz w:val="24"/>
          <w:szCs w:val="24"/>
          <w:lang w:eastAsia="kk-KZ"/>
        </w:rPr>
      </w:pPr>
      <w:r w:rsidRPr="00836735">
        <w:rPr>
          <w:rFonts w:eastAsiaTheme="minorEastAsia"/>
          <w:i/>
          <w:sz w:val="24"/>
          <w:szCs w:val="24"/>
          <w:lang w:eastAsia="kk-KZ"/>
        </w:rPr>
        <w:t>(информационное)</w:t>
      </w:r>
    </w:p>
    <w:p w14:paraId="0DCB2419" w14:textId="77777777" w:rsidR="00836735" w:rsidRPr="00836735" w:rsidRDefault="00836735" w:rsidP="00836735">
      <w:pPr>
        <w:tabs>
          <w:tab w:val="left" w:pos="-1560"/>
        </w:tabs>
        <w:autoSpaceDE/>
        <w:autoSpaceDN/>
        <w:adjustRightInd/>
        <w:spacing w:line="20" w:lineRule="atLeast"/>
        <w:ind w:firstLine="0"/>
        <w:contextualSpacing/>
        <w:jc w:val="center"/>
        <w:rPr>
          <w:rFonts w:eastAsiaTheme="minorEastAsia"/>
          <w:i/>
          <w:sz w:val="24"/>
          <w:szCs w:val="24"/>
          <w:lang w:eastAsia="kk-KZ"/>
        </w:rPr>
      </w:pPr>
    </w:p>
    <w:p w14:paraId="45349C49" w14:textId="77777777" w:rsidR="00836735" w:rsidRPr="00836735" w:rsidRDefault="00836735" w:rsidP="00836735">
      <w:pPr>
        <w:tabs>
          <w:tab w:val="left" w:pos="-1560"/>
        </w:tabs>
        <w:autoSpaceDE/>
        <w:autoSpaceDN/>
        <w:adjustRightInd/>
        <w:spacing w:line="20" w:lineRule="atLeast"/>
        <w:ind w:firstLine="0"/>
        <w:contextualSpacing/>
        <w:jc w:val="center"/>
        <w:rPr>
          <w:rFonts w:eastAsiaTheme="minorEastAsia"/>
          <w:b/>
          <w:sz w:val="24"/>
          <w:szCs w:val="24"/>
          <w:lang w:eastAsia="kk-KZ"/>
        </w:rPr>
      </w:pPr>
      <w:r w:rsidRPr="00836735">
        <w:rPr>
          <w:rFonts w:eastAsiaTheme="minorEastAsia"/>
          <w:b/>
          <w:sz w:val="24"/>
          <w:szCs w:val="24"/>
          <w:lang w:eastAsia="kk-KZ"/>
        </w:rPr>
        <w:t>Нормы потерь нефти и нефтепродуктов в процессе переработки нефти на НПЗ РК</w:t>
      </w:r>
    </w:p>
    <w:p w14:paraId="0E5C881F" w14:textId="77777777" w:rsidR="00836735" w:rsidRPr="00836735" w:rsidRDefault="00836735" w:rsidP="00836735">
      <w:pPr>
        <w:tabs>
          <w:tab w:val="left" w:pos="-1560"/>
        </w:tabs>
        <w:autoSpaceDE/>
        <w:autoSpaceDN/>
        <w:adjustRightInd/>
        <w:spacing w:line="20" w:lineRule="atLeast"/>
        <w:ind w:firstLine="0"/>
        <w:contextualSpacing/>
        <w:jc w:val="center"/>
        <w:rPr>
          <w:rFonts w:eastAsiaTheme="minorEastAsia"/>
          <w:i/>
          <w:sz w:val="24"/>
          <w:szCs w:val="24"/>
          <w:lang w:eastAsia="kk-KZ"/>
        </w:rPr>
      </w:pPr>
    </w:p>
    <w:p w14:paraId="0EDEBA72" w14:textId="77777777" w:rsidR="00836735" w:rsidRPr="00836735" w:rsidRDefault="00836735" w:rsidP="00836735">
      <w:pPr>
        <w:tabs>
          <w:tab w:val="left" w:pos="-1560"/>
        </w:tabs>
        <w:autoSpaceDE/>
        <w:autoSpaceDN/>
        <w:adjustRightInd/>
        <w:spacing w:line="20" w:lineRule="atLeast"/>
        <w:ind w:firstLine="0"/>
        <w:contextualSpacing/>
        <w:jc w:val="center"/>
        <w:rPr>
          <w:rFonts w:eastAsiaTheme="minorEastAsia"/>
          <w:b/>
          <w:sz w:val="24"/>
          <w:szCs w:val="24"/>
          <w:lang w:eastAsia="kk-KZ"/>
        </w:rPr>
      </w:pPr>
      <w:r w:rsidRPr="00836735">
        <w:rPr>
          <w:rFonts w:eastAsiaTheme="minorEastAsia"/>
          <w:b/>
          <w:sz w:val="24"/>
          <w:szCs w:val="24"/>
          <w:lang w:eastAsia="kk-KZ"/>
        </w:rPr>
        <w:t xml:space="preserve">Таблица К.1 </w:t>
      </w:r>
      <w:r w:rsidRPr="00836735">
        <w:rPr>
          <w:rFonts w:eastAsiaTheme="minorEastAsia"/>
          <w:sz w:val="24"/>
          <w:szCs w:val="24"/>
          <w:lang w:eastAsia="kk-KZ"/>
        </w:rPr>
        <w:t xml:space="preserve">– </w:t>
      </w:r>
      <w:r w:rsidRPr="00836735">
        <w:rPr>
          <w:rFonts w:eastAsiaTheme="minorEastAsia"/>
          <w:b/>
          <w:sz w:val="24"/>
          <w:szCs w:val="24"/>
          <w:lang w:eastAsia="kk-KZ"/>
        </w:rPr>
        <w:t>Нормы потерь нефти и нефтепродуктов в процессе переработки нефти на ПКОП (от сырой нефти)</w:t>
      </w:r>
    </w:p>
    <w:p w14:paraId="11A36F33" w14:textId="77777777" w:rsidR="00836735" w:rsidRPr="00836735" w:rsidRDefault="00836735" w:rsidP="00836735">
      <w:pPr>
        <w:tabs>
          <w:tab w:val="left" w:pos="-1560"/>
        </w:tabs>
        <w:autoSpaceDE/>
        <w:autoSpaceDN/>
        <w:adjustRightInd/>
        <w:spacing w:line="20" w:lineRule="atLeast"/>
        <w:ind w:firstLine="567"/>
        <w:contextualSpacing/>
        <w:jc w:val="center"/>
        <w:rPr>
          <w:rFonts w:eastAsiaTheme="minorEastAsia"/>
          <w:b/>
          <w:sz w:val="24"/>
          <w:szCs w:val="24"/>
          <w:lang w:eastAsia="kk-KZ"/>
        </w:rPr>
      </w:pPr>
    </w:p>
    <w:tbl>
      <w:tblPr>
        <w:tblW w:w="9309" w:type="dxa"/>
        <w:jc w:val="center"/>
        <w:tblLayout w:type="fixed"/>
        <w:tblLook w:val="04A0" w:firstRow="1" w:lastRow="0" w:firstColumn="1" w:lastColumn="0" w:noHBand="0" w:noVBand="1"/>
      </w:tblPr>
      <w:tblGrid>
        <w:gridCol w:w="579"/>
        <w:gridCol w:w="5627"/>
        <w:gridCol w:w="3103"/>
      </w:tblGrid>
      <w:tr w:rsidR="00836735" w:rsidRPr="00836735" w14:paraId="73073BD5" w14:textId="77777777" w:rsidTr="007D17E2">
        <w:trPr>
          <w:trHeight w:val="603"/>
          <w:tblHeader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DAB74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36735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75642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36735">
              <w:rPr>
                <w:bCs/>
                <w:sz w:val="24"/>
                <w:szCs w:val="24"/>
              </w:rPr>
              <w:t>Наименование установки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50900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36735">
              <w:rPr>
                <w:bCs/>
                <w:sz w:val="24"/>
                <w:szCs w:val="24"/>
              </w:rPr>
              <w:t>Норма потерь от поставленной сырой нефти, %</w:t>
            </w:r>
          </w:p>
        </w:tc>
      </w:tr>
      <w:tr w:rsidR="00836735" w:rsidRPr="00836735" w14:paraId="485BDACA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5DBA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1</w:t>
            </w:r>
          </w:p>
        </w:tc>
        <w:tc>
          <w:tcPr>
            <w:tcW w:w="562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B9271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Электрообессоливание</w:t>
            </w:r>
          </w:p>
        </w:tc>
        <w:tc>
          <w:tcPr>
            <w:tcW w:w="310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DEC38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0,61</w:t>
            </w:r>
          </w:p>
        </w:tc>
      </w:tr>
      <w:tr w:rsidR="00836735" w:rsidRPr="00836735" w14:paraId="2133F876" w14:textId="77777777" w:rsidTr="007D17E2">
        <w:trPr>
          <w:trHeight w:val="324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44F0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2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5E97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 xml:space="preserve">ЭЛОУ- АТ </w:t>
            </w:r>
            <w:r w:rsidRPr="00836735">
              <w:rPr>
                <w:sz w:val="24"/>
                <w:szCs w:val="24"/>
              </w:rPr>
              <w:t>(Секция 100 К</w:t>
            </w: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омбинированной установки ЛК-6У</w:t>
            </w:r>
            <w:r w:rsidRPr="00836735">
              <w:rPr>
                <w:sz w:val="24"/>
                <w:szCs w:val="24"/>
              </w:rPr>
              <w:t>)*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39190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0,07</w:t>
            </w:r>
          </w:p>
        </w:tc>
      </w:tr>
      <w:tr w:rsidR="00836735" w:rsidRPr="00836735" w14:paraId="5645A6C4" w14:textId="77777777" w:rsidTr="007D17E2">
        <w:trPr>
          <w:trHeight w:val="324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F94B7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3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9261D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 xml:space="preserve">Каталитический риформинг с предварительной гидроочисткой </w:t>
            </w:r>
            <w:r w:rsidRPr="00836735">
              <w:rPr>
                <w:sz w:val="24"/>
                <w:szCs w:val="24"/>
              </w:rPr>
              <w:t>(Секция 200 К</w:t>
            </w: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омбинированной установки ЛК-6У</w:t>
            </w:r>
            <w:r w:rsidRPr="00836735">
              <w:rPr>
                <w:sz w:val="24"/>
                <w:szCs w:val="24"/>
              </w:rPr>
              <w:t>)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82D7A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0,05</w:t>
            </w:r>
          </w:p>
        </w:tc>
      </w:tr>
      <w:tr w:rsidR="00836735" w:rsidRPr="00836735" w14:paraId="6A314B20" w14:textId="77777777" w:rsidTr="007D17E2">
        <w:trPr>
          <w:trHeight w:val="324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B9A60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4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E214D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  <w:lang w:eastAsia="kk-KZ"/>
              </w:rPr>
              <w:t>Гидродепарафинизация дизельного топлива</w:t>
            </w:r>
            <w:r w:rsidRPr="00836735">
              <w:rPr>
                <w:sz w:val="24"/>
                <w:szCs w:val="24"/>
              </w:rPr>
              <w:t xml:space="preserve"> (Секция 300/1 К</w:t>
            </w: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омбинированной установки ЛК-6У</w:t>
            </w:r>
            <w:r w:rsidRPr="00836735">
              <w:rPr>
                <w:sz w:val="24"/>
                <w:szCs w:val="24"/>
              </w:rPr>
              <w:t>)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06B4E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0,02</w:t>
            </w:r>
          </w:p>
        </w:tc>
      </w:tr>
      <w:tr w:rsidR="00836735" w:rsidRPr="00836735" w14:paraId="462AFADB" w14:textId="77777777" w:rsidTr="007D17E2">
        <w:trPr>
          <w:trHeight w:val="324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C08E2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5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7C0D" w14:textId="77777777" w:rsidR="00836735" w:rsidRPr="00836735" w:rsidRDefault="00836735" w:rsidP="00836735">
            <w:pPr>
              <w:widowControl/>
              <w:tabs>
                <w:tab w:val="center" w:pos="4845"/>
              </w:tabs>
              <w:autoSpaceDE/>
              <w:autoSpaceDN/>
              <w:adjustRightInd/>
              <w:ind w:firstLine="0"/>
              <w:rPr>
                <w:sz w:val="24"/>
                <w:szCs w:val="24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 xml:space="preserve">Гидродепарафинизация керосина </w:t>
            </w:r>
            <w:r w:rsidRPr="00836735">
              <w:rPr>
                <w:sz w:val="24"/>
                <w:szCs w:val="24"/>
              </w:rPr>
              <w:t>(Секция 300/2 К</w:t>
            </w: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омбинированной установки ЛК-6У</w:t>
            </w:r>
            <w:r w:rsidRPr="00836735">
              <w:rPr>
                <w:sz w:val="24"/>
                <w:szCs w:val="24"/>
              </w:rPr>
              <w:t>)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CD02C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0,004</w:t>
            </w:r>
          </w:p>
        </w:tc>
      </w:tr>
      <w:tr w:rsidR="00836735" w:rsidRPr="00836735" w14:paraId="3A9E73A5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67959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6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4AB6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 xml:space="preserve">Газофракционирование </w:t>
            </w:r>
            <w:r w:rsidRPr="00836735">
              <w:rPr>
                <w:sz w:val="24"/>
                <w:szCs w:val="24"/>
              </w:rPr>
              <w:t>(Секция 400 К</w:t>
            </w: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омбинированной установки ЛК-6У</w:t>
            </w:r>
            <w:r w:rsidRPr="00836735">
              <w:rPr>
                <w:sz w:val="24"/>
                <w:szCs w:val="24"/>
              </w:rPr>
              <w:t>)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0F9DE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0,02</w:t>
            </w:r>
          </w:p>
        </w:tc>
      </w:tr>
      <w:tr w:rsidR="00836735" w:rsidRPr="00836735" w14:paraId="1654A012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4B0B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7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E2F3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 xml:space="preserve">Изомеризация и короткоцикловая адсорбция водорода КЦА-1 (Секции </w:t>
            </w:r>
            <w:r w:rsidRPr="00836735">
              <w:rPr>
                <w:sz w:val="24"/>
                <w:szCs w:val="24"/>
              </w:rPr>
              <w:t>700 и 1900/1)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6B27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0,06</w:t>
            </w:r>
          </w:p>
        </w:tc>
      </w:tr>
      <w:tr w:rsidR="00836735" w:rsidRPr="00836735" w14:paraId="673F987F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D9167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8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0578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  <w:lang w:eastAsia="kk-KZ"/>
              </w:rPr>
              <w:t>Установки легкого термического крекинга гудрона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E9966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0,01</w:t>
            </w:r>
          </w:p>
        </w:tc>
      </w:tr>
      <w:tr w:rsidR="00836735" w:rsidRPr="00836735" w14:paraId="1C36140C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A340E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9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BB07D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sz w:val="24"/>
                <w:szCs w:val="24"/>
                <w:lang w:eastAsia="kk-KZ"/>
              </w:rPr>
              <w:t xml:space="preserve">Установка вакуумной перегонки мазута 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E761E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0,02</w:t>
            </w:r>
          </w:p>
        </w:tc>
      </w:tr>
      <w:tr w:rsidR="00836735" w:rsidRPr="00836735" w14:paraId="69D78627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BDE35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10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88CE5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Товарно-сырьевой цех  (Секции 3600 и С 3700)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1E769" w14:textId="323152FB" w:rsidR="00836735" w:rsidRPr="00836735" w:rsidRDefault="00836735" w:rsidP="007D17E2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</w:t>
            </w:r>
            <w:r w:rsidR="007D17E2">
              <w:rPr>
                <w:rFonts w:eastAsiaTheme="minorEastAsia"/>
                <w:sz w:val="24"/>
                <w:szCs w:val="24"/>
                <w:lang w:eastAsia="kk-KZ"/>
              </w:rPr>
              <w:t>1</w:t>
            </w:r>
          </w:p>
        </w:tc>
      </w:tr>
      <w:tr w:rsidR="00836735" w:rsidRPr="00836735" w14:paraId="45040CF8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26C4C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11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16930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sz w:val="24"/>
                <w:szCs w:val="24"/>
                <w:lang w:eastAsia="kk-KZ"/>
              </w:rPr>
              <w:t>Установка каталитического крекинга тяжелых остатков RFCC (</w:t>
            </w: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Секция</w:t>
            </w:r>
            <w:r w:rsidRPr="00836735">
              <w:rPr>
                <w:sz w:val="24"/>
                <w:szCs w:val="24"/>
              </w:rPr>
              <w:t xml:space="preserve"> 1000)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D3E83" w14:textId="21545047" w:rsidR="00836735" w:rsidRPr="00836735" w:rsidRDefault="007D17E2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0,2</w:t>
            </w:r>
          </w:p>
        </w:tc>
      </w:tr>
      <w:tr w:rsidR="00836735" w:rsidRPr="00836735" w14:paraId="46AE4A54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256B7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12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59568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sz w:val="24"/>
                <w:szCs w:val="24"/>
                <w:lang w:eastAsia="kk-KZ"/>
              </w:rPr>
              <w:t>Установка гидроочистки бензина каталитического крекинга (</w:t>
            </w: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Секция</w:t>
            </w:r>
            <w:r w:rsidRPr="00836735">
              <w:rPr>
                <w:sz w:val="24"/>
                <w:szCs w:val="24"/>
              </w:rPr>
              <w:t xml:space="preserve"> 1100)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171FA" w14:textId="0E2ACCA4" w:rsidR="00836735" w:rsidRPr="00836735" w:rsidRDefault="007D17E2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0,04</w:t>
            </w:r>
          </w:p>
        </w:tc>
      </w:tr>
      <w:tr w:rsidR="00836735" w:rsidRPr="00836735" w14:paraId="2FE4B779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64F6F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13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223C7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  <w:lang w:eastAsia="kk-KZ"/>
              </w:rPr>
              <w:t>Установка очистки ненасыщенного сжиженного газа (</w:t>
            </w: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Секция</w:t>
            </w:r>
            <w:r w:rsidRPr="00836735">
              <w:rPr>
                <w:sz w:val="24"/>
                <w:szCs w:val="24"/>
              </w:rPr>
              <w:t xml:space="preserve"> </w:t>
            </w: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1300)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34396" w14:textId="3F5D37FF" w:rsidR="00836735" w:rsidRPr="00836735" w:rsidRDefault="007D17E2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0,04</w:t>
            </w:r>
          </w:p>
        </w:tc>
      </w:tr>
    </w:tbl>
    <w:p w14:paraId="53DD5121" w14:textId="0B6FF7D3" w:rsidR="006C29E4" w:rsidRDefault="006C29E4">
      <w:r>
        <w:br w:type="page"/>
      </w:r>
    </w:p>
    <w:p w14:paraId="618306AF" w14:textId="429868ED" w:rsidR="006C29E4" w:rsidRDefault="006C29E4" w:rsidP="006C29E4">
      <w:pPr>
        <w:jc w:val="center"/>
        <w:rPr>
          <w:rFonts w:eastAsiaTheme="minorEastAsia"/>
          <w:i/>
          <w:sz w:val="24"/>
          <w:szCs w:val="22"/>
          <w:lang w:eastAsia="kk-KZ"/>
        </w:rPr>
      </w:pPr>
      <w:r w:rsidRPr="00836735">
        <w:rPr>
          <w:rFonts w:eastAsiaTheme="minorEastAsia"/>
          <w:i/>
          <w:sz w:val="24"/>
          <w:szCs w:val="22"/>
          <w:lang w:eastAsia="kk-KZ"/>
        </w:rPr>
        <w:t>Окончание таблицы К.</w:t>
      </w:r>
      <w:r>
        <w:rPr>
          <w:rFonts w:eastAsiaTheme="minorEastAsia"/>
          <w:i/>
          <w:sz w:val="24"/>
          <w:szCs w:val="22"/>
          <w:lang w:eastAsia="kk-KZ"/>
        </w:rPr>
        <w:t>1</w:t>
      </w:r>
    </w:p>
    <w:p w14:paraId="6BFE1B12" w14:textId="77777777" w:rsidR="006C29E4" w:rsidRDefault="006C29E4" w:rsidP="006C29E4">
      <w:pPr>
        <w:jc w:val="center"/>
      </w:pPr>
    </w:p>
    <w:tbl>
      <w:tblPr>
        <w:tblW w:w="9309" w:type="dxa"/>
        <w:jc w:val="center"/>
        <w:tblLayout w:type="fixed"/>
        <w:tblLook w:val="04A0" w:firstRow="1" w:lastRow="0" w:firstColumn="1" w:lastColumn="0" w:noHBand="0" w:noVBand="1"/>
      </w:tblPr>
      <w:tblGrid>
        <w:gridCol w:w="579"/>
        <w:gridCol w:w="5627"/>
        <w:gridCol w:w="3103"/>
      </w:tblGrid>
      <w:tr w:rsidR="006C29E4" w:rsidRPr="00836735" w14:paraId="67FE522D" w14:textId="77777777" w:rsidTr="00FE39CD">
        <w:trPr>
          <w:trHeight w:val="603"/>
          <w:tblHeader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B03E" w14:textId="77777777" w:rsidR="006C29E4" w:rsidRPr="00836735" w:rsidRDefault="006C29E4" w:rsidP="00FE39CD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36735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A3C9A" w14:textId="77777777" w:rsidR="006C29E4" w:rsidRPr="00836735" w:rsidRDefault="006C29E4" w:rsidP="00FE39CD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36735">
              <w:rPr>
                <w:bCs/>
                <w:sz w:val="24"/>
                <w:szCs w:val="24"/>
              </w:rPr>
              <w:t>Наименование установки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3A002" w14:textId="77777777" w:rsidR="006C29E4" w:rsidRPr="00836735" w:rsidRDefault="006C29E4" w:rsidP="00FE39CD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36735">
              <w:rPr>
                <w:bCs/>
                <w:sz w:val="24"/>
                <w:szCs w:val="24"/>
              </w:rPr>
              <w:t>Норма потерь от поставленной сырой нефти, %</w:t>
            </w:r>
          </w:p>
        </w:tc>
      </w:tr>
      <w:tr w:rsidR="00836735" w:rsidRPr="00836735" w14:paraId="79DE8BBD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F5899" w14:textId="4B13DB9F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14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6D5E7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sz w:val="24"/>
                <w:szCs w:val="24"/>
                <w:lang w:eastAsia="kk-KZ"/>
              </w:rPr>
              <w:t>Установка очистки насыщенного сжиженного газа (Секция 1</w:t>
            </w: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400)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8BD2F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0,02</w:t>
            </w:r>
          </w:p>
        </w:tc>
      </w:tr>
      <w:tr w:rsidR="00836735" w:rsidRPr="00836735" w14:paraId="7A6D54EC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3BF6E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15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3BCD9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Блок разделения углеводородных газов (</w:t>
            </w:r>
            <w:r w:rsidRPr="00836735">
              <w:rPr>
                <w:sz w:val="24"/>
                <w:szCs w:val="24"/>
                <w:lang w:eastAsia="kk-KZ"/>
              </w:rPr>
              <w:t xml:space="preserve">Секция </w:t>
            </w: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1600)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09B2A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0,01</w:t>
            </w:r>
          </w:p>
        </w:tc>
      </w:tr>
      <w:tr w:rsidR="00836735" w:rsidRPr="00836735" w14:paraId="1C350064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FEA8E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16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61723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Короткоцикловая адсорбция водорода (</w:t>
            </w:r>
            <w:r w:rsidRPr="00836735">
              <w:rPr>
                <w:sz w:val="24"/>
                <w:szCs w:val="24"/>
                <w:lang w:eastAsia="kk-KZ"/>
              </w:rPr>
              <w:t xml:space="preserve">Секция </w:t>
            </w:r>
            <w:r w:rsidRPr="00836735">
              <w:rPr>
                <w:sz w:val="24"/>
                <w:szCs w:val="24"/>
              </w:rPr>
              <w:t>1900/2)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2737B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0,001</w:t>
            </w:r>
          </w:p>
        </w:tc>
      </w:tr>
      <w:tr w:rsidR="00836735" w:rsidRPr="00836735" w14:paraId="09BAF490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CB37A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17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E1D2B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 xml:space="preserve">Эстакада слива-налива нефтепродуктов 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1F042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0,02</w:t>
            </w:r>
          </w:p>
        </w:tc>
      </w:tr>
      <w:tr w:rsidR="00836735" w:rsidRPr="00836735" w14:paraId="56CB4489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4F0F5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18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CCD22" w14:textId="77777777" w:rsidR="00836735" w:rsidRPr="00836735" w:rsidRDefault="00836735" w:rsidP="00836735">
            <w:pPr>
              <w:widowControl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Установка производства серы (</w:t>
            </w:r>
            <w:r w:rsidRPr="00836735">
              <w:rPr>
                <w:sz w:val="24"/>
                <w:szCs w:val="24"/>
                <w:lang w:eastAsia="kk-KZ"/>
              </w:rPr>
              <w:t xml:space="preserve">Секция </w:t>
            </w: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1100)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65AEF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0,001</w:t>
            </w:r>
          </w:p>
        </w:tc>
      </w:tr>
      <w:tr w:rsidR="00836735" w:rsidRPr="00836735" w14:paraId="529476AB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12112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19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E9F8E" w14:textId="77777777" w:rsidR="00836735" w:rsidRPr="00836735" w:rsidRDefault="00836735" w:rsidP="00836735">
            <w:pPr>
              <w:widowControl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Установка производства серы (</w:t>
            </w:r>
            <w:r w:rsidRPr="00836735">
              <w:rPr>
                <w:sz w:val="24"/>
                <w:szCs w:val="24"/>
                <w:lang w:eastAsia="kk-KZ"/>
              </w:rPr>
              <w:t xml:space="preserve">Секция </w:t>
            </w: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1500)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BF9A2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0,002</w:t>
            </w:r>
          </w:p>
        </w:tc>
      </w:tr>
      <w:tr w:rsidR="00836735" w:rsidRPr="00836735" w14:paraId="42607070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96E84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20</w:t>
            </w:r>
          </w:p>
        </w:tc>
        <w:tc>
          <w:tcPr>
            <w:tcW w:w="5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1831D" w14:textId="77777777" w:rsidR="00836735" w:rsidRPr="00836735" w:rsidRDefault="00836735" w:rsidP="00836735">
            <w:pPr>
              <w:widowControl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Потери на факел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FBC1C" w14:textId="71666B39" w:rsidR="00836735" w:rsidRPr="00836735" w:rsidRDefault="007D17E2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0,06</w:t>
            </w:r>
          </w:p>
        </w:tc>
      </w:tr>
      <w:tr w:rsidR="00836735" w:rsidRPr="00836735" w14:paraId="48786DC3" w14:textId="77777777" w:rsidTr="006C29E4">
        <w:trPr>
          <w:trHeight w:val="288"/>
          <w:jc w:val="center"/>
        </w:trPr>
        <w:tc>
          <w:tcPr>
            <w:tcW w:w="6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6529B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b/>
                <w:sz w:val="24"/>
                <w:szCs w:val="24"/>
              </w:rPr>
            </w:pPr>
            <w:r w:rsidRPr="00836735">
              <w:rPr>
                <w:rFonts w:eastAsiaTheme="minorEastAsia"/>
                <w:b/>
                <w:sz w:val="24"/>
                <w:szCs w:val="24"/>
                <w:lang w:eastAsia="kk-KZ"/>
              </w:rPr>
              <w:t>Общие потери по НПЗ (</w:t>
            </w:r>
            <w:r w:rsidRPr="00836735">
              <w:rPr>
                <w:rFonts w:eastAsiaTheme="minorEastAsia"/>
                <w:b/>
                <w:i/>
                <w:sz w:val="24"/>
                <w:szCs w:val="24"/>
                <w:lang w:eastAsia="kk-KZ"/>
              </w:rPr>
              <w:t>П</w:t>
            </w:r>
            <w:r w:rsidRPr="00836735">
              <w:rPr>
                <w:rFonts w:eastAsiaTheme="minorEastAsia"/>
                <w:b/>
                <w:i/>
                <w:sz w:val="24"/>
                <w:szCs w:val="24"/>
                <w:vertAlign w:val="subscript"/>
                <w:lang w:eastAsia="kk-KZ"/>
              </w:rPr>
              <w:t>об</w:t>
            </w:r>
            <w:r w:rsidRPr="00836735">
              <w:rPr>
                <w:rFonts w:eastAsiaTheme="minorEastAsia"/>
                <w:b/>
                <w:i/>
                <w:sz w:val="24"/>
                <w:szCs w:val="24"/>
                <w:lang w:eastAsia="kk-KZ"/>
              </w:rPr>
              <w:t>)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BB696" w14:textId="0B031FDE" w:rsidR="00836735" w:rsidRPr="00836735" w:rsidRDefault="00836735" w:rsidP="007D17E2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sz w:val="24"/>
                <w:szCs w:val="24"/>
              </w:rPr>
            </w:pPr>
            <w:r w:rsidRPr="00836735">
              <w:rPr>
                <w:b/>
                <w:sz w:val="24"/>
                <w:szCs w:val="24"/>
              </w:rPr>
              <w:t>1,</w:t>
            </w:r>
            <w:r w:rsidR="007D17E2">
              <w:rPr>
                <w:b/>
                <w:sz w:val="24"/>
                <w:szCs w:val="24"/>
              </w:rPr>
              <w:t>358</w:t>
            </w:r>
          </w:p>
        </w:tc>
      </w:tr>
      <w:tr w:rsidR="00836735" w:rsidRPr="00836735" w14:paraId="48B9C2E4" w14:textId="77777777" w:rsidTr="006C29E4">
        <w:trPr>
          <w:trHeight w:val="288"/>
          <w:jc w:val="center"/>
        </w:trPr>
        <w:tc>
          <w:tcPr>
            <w:tcW w:w="6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7A070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b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b/>
                <w:sz w:val="24"/>
                <w:szCs w:val="24"/>
                <w:lang w:eastAsia="kk-KZ"/>
              </w:rPr>
              <w:lastRenderedPageBreak/>
              <w:t>Возвратные потери по НПЗ (</w:t>
            </w:r>
            <w:r w:rsidRPr="00836735">
              <w:rPr>
                <w:rFonts w:eastAsiaTheme="minorEastAsia"/>
                <w:b/>
                <w:i/>
                <w:sz w:val="24"/>
                <w:szCs w:val="24"/>
                <w:lang w:eastAsia="kk-KZ"/>
              </w:rPr>
              <w:t>ВЗ</w:t>
            </w:r>
            <w:r w:rsidRPr="00836735">
              <w:rPr>
                <w:rFonts w:eastAsiaTheme="minorEastAsia"/>
                <w:b/>
                <w:sz w:val="24"/>
                <w:szCs w:val="24"/>
                <w:lang w:eastAsia="kk-KZ"/>
              </w:rPr>
              <w:t>)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2D748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b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b/>
                <w:sz w:val="24"/>
                <w:szCs w:val="24"/>
                <w:lang w:eastAsia="kk-KZ"/>
              </w:rPr>
              <w:t>0,09</w:t>
            </w:r>
          </w:p>
        </w:tc>
      </w:tr>
      <w:tr w:rsidR="00836735" w:rsidRPr="00836735" w14:paraId="6AB2791F" w14:textId="77777777" w:rsidTr="006C29E4">
        <w:trPr>
          <w:trHeight w:val="288"/>
          <w:jc w:val="center"/>
        </w:trPr>
        <w:tc>
          <w:tcPr>
            <w:tcW w:w="6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68796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b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b/>
                <w:sz w:val="24"/>
                <w:szCs w:val="24"/>
                <w:lang w:eastAsia="kk-KZ"/>
              </w:rPr>
              <w:t>Безвозвратные потери на НПЗ (</w:t>
            </w:r>
            <w:r w:rsidRPr="00836735">
              <w:rPr>
                <w:rFonts w:eastAsiaTheme="minorEastAsia"/>
                <w:b/>
                <w:i/>
                <w:sz w:val="24"/>
                <w:szCs w:val="24"/>
                <w:lang w:eastAsia="kk-KZ"/>
              </w:rPr>
              <w:t>Б</w:t>
            </w:r>
            <w:r w:rsidRPr="00836735">
              <w:rPr>
                <w:rFonts w:eastAsiaTheme="minorEastAsia"/>
                <w:b/>
                <w:sz w:val="24"/>
                <w:szCs w:val="24"/>
                <w:lang w:eastAsia="kk-KZ"/>
              </w:rPr>
              <w:t>)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C4866" w14:textId="72CF6D19" w:rsidR="00836735" w:rsidRPr="00836735" w:rsidRDefault="00F65F13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b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b/>
                <w:sz w:val="24"/>
                <w:szCs w:val="24"/>
                <w:lang w:eastAsia="kk-KZ"/>
              </w:rPr>
              <w:t>1,268</w:t>
            </w:r>
          </w:p>
        </w:tc>
      </w:tr>
      <w:tr w:rsidR="00836735" w:rsidRPr="00836735" w14:paraId="5EACA236" w14:textId="77777777" w:rsidTr="007D17E2">
        <w:trPr>
          <w:trHeight w:val="288"/>
          <w:jc w:val="center"/>
        </w:trPr>
        <w:tc>
          <w:tcPr>
            <w:tcW w:w="9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D9511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836735">
              <w:rPr>
                <w:rFonts w:eastAsiaTheme="minorEastAsia"/>
                <w:i/>
                <w:sz w:val="24"/>
                <w:szCs w:val="24"/>
                <w:lang w:eastAsia="kk-KZ"/>
              </w:rPr>
              <w:t>*потери установки без учета потерь на электрообессоливание</w:t>
            </w:r>
          </w:p>
        </w:tc>
      </w:tr>
    </w:tbl>
    <w:p w14:paraId="1FD7E72F" w14:textId="77777777" w:rsidR="00836735" w:rsidRPr="00836735" w:rsidRDefault="00836735" w:rsidP="00836735">
      <w:pPr>
        <w:tabs>
          <w:tab w:val="left" w:pos="-1560"/>
        </w:tabs>
        <w:autoSpaceDE/>
        <w:autoSpaceDN/>
        <w:adjustRightInd/>
        <w:ind w:firstLine="0"/>
        <w:contextualSpacing/>
        <w:jc w:val="center"/>
        <w:rPr>
          <w:rFonts w:eastAsiaTheme="minorEastAsia"/>
          <w:b/>
          <w:sz w:val="24"/>
          <w:szCs w:val="24"/>
          <w:lang w:eastAsia="kk-KZ"/>
        </w:rPr>
      </w:pPr>
    </w:p>
    <w:p w14:paraId="664B250B" w14:textId="77777777" w:rsidR="006C29E4" w:rsidRDefault="006C29E4" w:rsidP="00836735">
      <w:pPr>
        <w:tabs>
          <w:tab w:val="left" w:pos="-1560"/>
        </w:tabs>
        <w:autoSpaceDE/>
        <w:autoSpaceDN/>
        <w:adjustRightInd/>
        <w:ind w:firstLine="0"/>
        <w:contextualSpacing/>
        <w:jc w:val="center"/>
        <w:rPr>
          <w:rFonts w:eastAsiaTheme="minorEastAsia"/>
          <w:b/>
          <w:sz w:val="24"/>
          <w:szCs w:val="24"/>
          <w:lang w:eastAsia="kk-KZ"/>
        </w:rPr>
      </w:pPr>
    </w:p>
    <w:p w14:paraId="38CCA953" w14:textId="071907C1" w:rsidR="00836735" w:rsidRPr="00836735" w:rsidRDefault="00836735" w:rsidP="00836735">
      <w:pPr>
        <w:tabs>
          <w:tab w:val="left" w:pos="-1560"/>
        </w:tabs>
        <w:autoSpaceDE/>
        <w:autoSpaceDN/>
        <w:adjustRightInd/>
        <w:ind w:firstLine="0"/>
        <w:contextualSpacing/>
        <w:jc w:val="center"/>
        <w:rPr>
          <w:rFonts w:eastAsiaTheme="minorEastAsia"/>
          <w:b/>
          <w:sz w:val="24"/>
          <w:szCs w:val="24"/>
          <w:lang w:eastAsia="kk-KZ"/>
        </w:rPr>
      </w:pPr>
      <w:r w:rsidRPr="00836735">
        <w:rPr>
          <w:rFonts w:eastAsiaTheme="minorEastAsia"/>
          <w:b/>
          <w:sz w:val="24"/>
          <w:szCs w:val="24"/>
          <w:lang w:eastAsia="kk-KZ"/>
        </w:rPr>
        <w:t xml:space="preserve">Таблица К.2 </w:t>
      </w:r>
      <w:r w:rsidRPr="00836735">
        <w:rPr>
          <w:rFonts w:eastAsiaTheme="minorEastAsia"/>
          <w:sz w:val="24"/>
          <w:szCs w:val="24"/>
          <w:lang w:eastAsia="kk-KZ"/>
        </w:rPr>
        <w:t xml:space="preserve">– </w:t>
      </w:r>
      <w:r w:rsidRPr="00836735">
        <w:rPr>
          <w:rFonts w:eastAsiaTheme="minorEastAsia"/>
          <w:b/>
          <w:sz w:val="24"/>
          <w:szCs w:val="24"/>
          <w:lang w:eastAsia="kk-KZ"/>
        </w:rPr>
        <w:t>Нормы потерь нефти и нефтепродуктов в процессе переработки нефти на ПКОП (от сырья установки)</w:t>
      </w:r>
    </w:p>
    <w:p w14:paraId="1E88B849" w14:textId="77777777" w:rsidR="00836735" w:rsidRPr="00836735" w:rsidRDefault="00836735" w:rsidP="00836735">
      <w:pPr>
        <w:tabs>
          <w:tab w:val="left" w:pos="-1560"/>
        </w:tabs>
        <w:autoSpaceDE/>
        <w:autoSpaceDN/>
        <w:adjustRightInd/>
        <w:ind w:firstLine="567"/>
        <w:contextualSpacing/>
        <w:jc w:val="center"/>
        <w:rPr>
          <w:rFonts w:eastAsiaTheme="minorEastAsia"/>
          <w:i/>
          <w:sz w:val="24"/>
          <w:szCs w:val="24"/>
          <w:lang w:eastAsia="kk-KZ"/>
        </w:rPr>
      </w:pPr>
    </w:p>
    <w:tbl>
      <w:tblPr>
        <w:tblW w:w="9226" w:type="dxa"/>
        <w:jc w:val="center"/>
        <w:tblLayout w:type="fixed"/>
        <w:tblLook w:val="04A0" w:firstRow="1" w:lastRow="0" w:firstColumn="1" w:lastColumn="0" w:noHBand="0" w:noVBand="1"/>
      </w:tblPr>
      <w:tblGrid>
        <w:gridCol w:w="579"/>
        <w:gridCol w:w="4460"/>
        <w:gridCol w:w="4187"/>
      </w:tblGrid>
      <w:tr w:rsidR="00836735" w:rsidRPr="00836735" w14:paraId="70FE8FB0" w14:textId="77777777" w:rsidTr="007D17E2">
        <w:trPr>
          <w:trHeight w:val="804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287E8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36735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4C2BF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36735">
              <w:rPr>
                <w:bCs/>
                <w:sz w:val="24"/>
                <w:szCs w:val="24"/>
              </w:rPr>
              <w:t>Наименование установки</w:t>
            </w:r>
          </w:p>
        </w:tc>
        <w:tc>
          <w:tcPr>
            <w:tcW w:w="418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EFC7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36735">
              <w:rPr>
                <w:bCs/>
                <w:sz w:val="24"/>
                <w:szCs w:val="24"/>
              </w:rPr>
              <w:t>Норма потерь от поставленной сырой нефти, %</w:t>
            </w:r>
          </w:p>
        </w:tc>
      </w:tr>
      <w:tr w:rsidR="00836735" w:rsidRPr="00836735" w14:paraId="11A3FDC5" w14:textId="77777777" w:rsidTr="007D17E2">
        <w:trPr>
          <w:trHeight w:val="324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5071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9E27B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С-100*</w:t>
            </w:r>
          </w:p>
        </w:tc>
        <w:tc>
          <w:tcPr>
            <w:tcW w:w="4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26406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0,07</w:t>
            </w:r>
          </w:p>
        </w:tc>
      </w:tr>
      <w:tr w:rsidR="00836735" w:rsidRPr="00836735" w14:paraId="55DCCD43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B1BE6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A1C45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С-200</w:t>
            </w:r>
          </w:p>
        </w:tc>
        <w:tc>
          <w:tcPr>
            <w:tcW w:w="4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B7B7A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0,23</w:t>
            </w:r>
          </w:p>
        </w:tc>
      </w:tr>
      <w:tr w:rsidR="00836735" w:rsidRPr="00836735" w14:paraId="4AB6D0FB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B6A4B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988C0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С-300/1</w:t>
            </w:r>
          </w:p>
        </w:tc>
        <w:tc>
          <w:tcPr>
            <w:tcW w:w="4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00EDC" w14:textId="1C7B25EA" w:rsidR="00836735" w:rsidRPr="00836735" w:rsidRDefault="00F65F13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0,05</w:t>
            </w:r>
          </w:p>
        </w:tc>
      </w:tr>
      <w:tr w:rsidR="00836735" w:rsidRPr="00836735" w14:paraId="79C739B8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C1CD3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ABD38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С-300/2</w:t>
            </w:r>
          </w:p>
        </w:tc>
        <w:tc>
          <w:tcPr>
            <w:tcW w:w="4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9DCC4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0,05</w:t>
            </w:r>
          </w:p>
        </w:tc>
      </w:tr>
      <w:tr w:rsidR="00836735" w:rsidRPr="00836735" w14:paraId="71AEC57C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E450C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BCB48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С-400</w:t>
            </w:r>
          </w:p>
        </w:tc>
        <w:tc>
          <w:tcPr>
            <w:tcW w:w="4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24E9D" w14:textId="617952B8" w:rsidR="00836735" w:rsidRPr="00836735" w:rsidRDefault="00F65F13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0,31</w:t>
            </w:r>
          </w:p>
        </w:tc>
      </w:tr>
      <w:tr w:rsidR="00836735" w:rsidRPr="00836735" w14:paraId="0256326C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B07D4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82B80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С-700 и С 1900/1</w:t>
            </w:r>
          </w:p>
        </w:tc>
        <w:tc>
          <w:tcPr>
            <w:tcW w:w="4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9C563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0,91</w:t>
            </w:r>
          </w:p>
        </w:tc>
      </w:tr>
      <w:tr w:rsidR="00836735" w:rsidRPr="00836735" w14:paraId="18630A54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90957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8199D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Висбрекинг</w:t>
            </w:r>
          </w:p>
        </w:tc>
        <w:tc>
          <w:tcPr>
            <w:tcW w:w="4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B5FB2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0,07</w:t>
            </w:r>
          </w:p>
        </w:tc>
      </w:tr>
      <w:tr w:rsidR="00836735" w:rsidRPr="00836735" w14:paraId="338B3926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00A1D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CCF4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УВПМ</w:t>
            </w:r>
          </w:p>
        </w:tc>
        <w:tc>
          <w:tcPr>
            <w:tcW w:w="4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3A55A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0,06</w:t>
            </w:r>
          </w:p>
        </w:tc>
      </w:tr>
      <w:tr w:rsidR="00836735" w:rsidRPr="00836735" w14:paraId="53D32DA5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C3D45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7716E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sz w:val="24"/>
                <w:szCs w:val="24"/>
              </w:rPr>
              <w:t>С-1100</w:t>
            </w:r>
          </w:p>
        </w:tc>
        <w:tc>
          <w:tcPr>
            <w:tcW w:w="4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7826C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0,22</w:t>
            </w:r>
          </w:p>
        </w:tc>
      </w:tr>
      <w:tr w:rsidR="00836735" w:rsidRPr="00836735" w14:paraId="5BFA1AAD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E68F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F110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Установка короткоцикловой адсорбции водорода КЦА-2 Секция 1900-2</w:t>
            </w:r>
          </w:p>
        </w:tc>
        <w:tc>
          <w:tcPr>
            <w:tcW w:w="4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BC8FC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0,11</w:t>
            </w:r>
          </w:p>
        </w:tc>
      </w:tr>
      <w:tr w:rsidR="00836735" w:rsidRPr="00836735" w14:paraId="0BC33DB5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E425B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46FED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Установка производства серы (4000)</w:t>
            </w:r>
          </w:p>
        </w:tc>
        <w:tc>
          <w:tcPr>
            <w:tcW w:w="4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6D341" w14:textId="46C7B2A3" w:rsidR="00836735" w:rsidRPr="00836735" w:rsidRDefault="00F65F13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2,72</w:t>
            </w:r>
          </w:p>
        </w:tc>
      </w:tr>
      <w:tr w:rsidR="00836735" w:rsidRPr="00836735" w14:paraId="6F128DB5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FB1B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170C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Установка производства серы (15000)</w:t>
            </w:r>
          </w:p>
        </w:tc>
        <w:tc>
          <w:tcPr>
            <w:tcW w:w="4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8F1D6" w14:textId="506024CF" w:rsidR="00836735" w:rsidRPr="00836735" w:rsidRDefault="00F65F13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0,67</w:t>
            </w:r>
          </w:p>
        </w:tc>
      </w:tr>
      <w:tr w:rsidR="00F65F13" w:rsidRPr="00836735" w14:paraId="252242DC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BB4BB" w14:textId="54929C09" w:rsidR="00F65F13" w:rsidRPr="00836735" w:rsidRDefault="00F65F13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13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12F8A" w14:textId="609A27F9" w:rsidR="00F65F13" w:rsidRPr="00836735" w:rsidRDefault="00F65F13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F65F13">
              <w:rPr>
                <w:rFonts w:eastAsiaTheme="minorEastAsia"/>
                <w:sz w:val="24"/>
                <w:szCs w:val="24"/>
                <w:lang w:eastAsia="kk-KZ"/>
              </w:rPr>
              <w:t>С-1000   Установка кат.крекинга тяжелых остатков RFCC</w:t>
            </w:r>
          </w:p>
        </w:tc>
        <w:tc>
          <w:tcPr>
            <w:tcW w:w="4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9B784" w14:textId="59E4DA9D" w:rsidR="00F65F13" w:rsidRDefault="00F65F13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0,44</w:t>
            </w:r>
          </w:p>
        </w:tc>
      </w:tr>
      <w:tr w:rsidR="00F65F13" w:rsidRPr="00836735" w14:paraId="40BA5BCA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4CF48" w14:textId="51C3B7AF" w:rsidR="00F65F13" w:rsidRPr="00836735" w:rsidRDefault="00F65F13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14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0CEFB" w14:textId="618FB8FA" w:rsidR="00F65F13" w:rsidRPr="00F65F13" w:rsidRDefault="00F65F13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F65F13">
              <w:rPr>
                <w:rFonts w:eastAsiaTheme="minorEastAsia"/>
                <w:sz w:val="24"/>
                <w:szCs w:val="24"/>
                <w:lang w:eastAsia="kk-KZ"/>
              </w:rPr>
              <w:t>С-1100  ГО бензина кат крекинга (Prime G+)</w:t>
            </w:r>
          </w:p>
        </w:tc>
        <w:tc>
          <w:tcPr>
            <w:tcW w:w="4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13425" w14:textId="7AD67428" w:rsidR="00F65F13" w:rsidRDefault="00F65F13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0,19</w:t>
            </w:r>
          </w:p>
        </w:tc>
      </w:tr>
    </w:tbl>
    <w:p w14:paraId="270C6219" w14:textId="602D11DA" w:rsidR="006C29E4" w:rsidRDefault="006C29E4">
      <w:r>
        <w:br w:type="page"/>
      </w:r>
    </w:p>
    <w:p w14:paraId="20F30BDA" w14:textId="4D4820F3" w:rsidR="006C29E4" w:rsidRDefault="006C29E4" w:rsidP="006C29E4">
      <w:pPr>
        <w:jc w:val="center"/>
        <w:rPr>
          <w:rFonts w:eastAsiaTheme="minorEastAsia"/>
          <w:i/>
          <w:sz w:val="24"/>
          <w:szCs w:val="22"/>
          <w:lang w:eastAsia="kk-KZ"/>
        </w:rPr>
      </w:pPr>
      <w:r w:rsidRPr="00836735">
        <w:rPr>
          <w:rFonts w:eastAsiaTheme="minorEastAsia"/>
          <w:i/>
          <w:sz w:val="24"/>
          <w:szCs w:val="22"/>
          <w:lang w:eastAsia="kk-KZ"/>
        </w:rPr>
        <w:t>Окончание таблицы К.</w:t>
      </w:r>
      <w:r>
        <w:rPr>
          <w:rFonts w:eastAsiaTheme="minorEastAsia"/>
          <w:i/>
          <w:sz w:val="24"/>
          <w:szCs w:val="22"/>
          <w:lang w:eastAsia="kk-KZ"/>
        </w:rPr>
        <w:t>2</w:t>
      </w:r>
    </w:p>
    <w:p w14:paraId="76A54282" w14:textId="77777777" w:rsidR="006C29E4" w:rsidRDefault="006C29E4" w:rsidP="006C29E4">
      <w:pPr>
        <w:jc w:val="center"/>
        <w:rPr>
          <w:rFonts w:eastAsiaTheme="minorEastAsia"/>
          <w:i/>
          <w:sz w:val="24"/>
          <w:szCs w:val="22"/>
          <w:lang w:eastAsia="kk-KZ"/>
        </w:rPr>
      </w:pPr>
    </w:p>
    <w:tbl>
      <w:tblPr>
        <w:tblW w:w="9226" w:type="dxa"/>
        <w:jc w:val="center"/>
        <w:tblLayout w:type="fixed"/>
        <w:tblLook w:val="04A0" w:firstRow="1" w:lastRow="0" w:firstColumn="1" w:lastColumn="0" w:noHBand="0" w:noVBand="1"/>
      </w:tblPr>
      <w:tblGrid>
        <w:gridCol w:w="579"/>
        <w:gridCol w:w="4460"/>
        <w:gridCol w:w="4187"/>
      </w:tblGrid>
      <w:tr w:rsidR="006C29E4" w:rsidRPr="00836735" w14:paraId="523698B9" w14:textId="77777777" w:rsidTr="00FE39CD">
        <w:trPr>
          <w:trHeight w:val="804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D076" w14:textId="77777777" w:rsidR="006C29E4" w:rsidRPr="00836735" w:rsidRDefault="006C29E4" w:rsidP="00FE39CD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36735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FF88" w14:textId="77777777" w:rsidR="006C29E4" w:rsidRPr="00836735" w:rsidRDefault="006C29E4" w:rsidP="00FE39CD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36735">
              <w:rPr>
                <w:bCs/>
                <w:sz w:val="24"/>
                <w:szCs w:val="24"/>
              </w:rPr>
              <w:t>Наименование установки</w:t>
            </w:r>
          </w:p>
        </w:tc>
        <w:tc>
          <w:tcPr>
            <w:tcW w:w="418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FD4E2" w14:textId="77777777" w:rsidR="006C29E4" w:rsidRPr="00836735" w:rsidRDefault="006C29E4" w:rsidP="00FE39CD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36735">
              <w:rPr>
                <w:bCs/>
                <w:sz w:val="24"/>
                <w:szCs w:val="24"/>
              </w:rPr>
              <w:t>Норма потерь от поставленной сырой нефти, %</w:t>
            </w:r>
          </w:p>
        </w:tc>
      </w:tr>
      <w:tr w:rsidR="00F65F13" w:rsidRPr="00836735" w14:paraId="26A9D35D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A76DB" w14:textId="081EF792" w:rsidR="00F65F13" w:rsidRPr="00836735" w:rsidRDefault="00F65F13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15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E8F64" w14:textId="1CFC64D0" w:rsidR="00F65F13" w:rsidRPr="00F65F13" w:rsidRDefault="00F65F13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F65F13">
              <w:rPr>
                <w:rFonts w:eastAsiaTheme="minorEastAsia"/>
                <w:sz w:val="24"/>
                <w:szCs w:val="24"/>
                <w:lang w:eastAsia="kk-KZ"/>
              </w:rPr>
              <w:t>С-1300 Обессеривание ненасыщенных СУГ (Merox)</w:t>
            </w:r>
          </w:p>
        </w:tc>
        <w:tc>
          <w:tcPr>
            <w:tcW w:w="4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FD562" w14:textId="674A4E49" w:rsidR="00F65F13" w:rsidRDefault="00F65F13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0,94</w:t>
            </w:r>
          </w:p>
        </w:tc>
      </w:tr>
      <w:tr w:rsidR="00F65F13" w:rsidRPr="00836735" w14:paraId="086D1C4A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0D3B5" w14:textId="3339F262" w:rsidR="00F65F13" w:rsidRPr="00836735" w:rsidRDefault="00F65F13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16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68BFE" w14:textId="0758A365" w:rsidR="00F65F13" w:rsidRPr="00F65F13" w:rsidRDefault="00F65F13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F65F13">
              <w:rPr>
                <w:rFonts w:eastAsiaTheme="minorEastAsia"/>
                <w:sz w:val="24"/>
                <w:szCs w:val="24"/>
                <w:lang w:eastAsia="kk-KZ"/>
              </w:rPr>
              <w:t>С-1400  Обессеривание насыщенных СУГ (Merox)</w:t>
            </w:r>
          </w:p>
        </w:tc>
        <w:tc>
          <w:tcPr>
            <w:tcW w:w="4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53C74" w14:textId="1C0EEFB2" w:rsidR="00F65F13" w:rsidRDefault="00F65F13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0,93</w:t>
            </w:r>
          </w:p>
        </w:tc>
      </w:tr>
      <w:tr w:rsidR="00F65F13" w:rsidRPr="00836735" w14:paraId="5D08C15C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33670" w14:textId="6802B4FB" w:rsidR="00F65F13" w:rsidRPr="00836735" w:rsidRDefault="00F65F13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17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C2AF2" w14:textId="55302987" w:rsidR="00F65F13" w:rsidRPr="00F65F13" w:rsidRDefault="00F65F13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F65F13">
              <w:rPr>
                <w:rFonts w:eastAsiaTheme="minorEastAsia"/>
                <w:sz w:val="24"/>
                <w:szCs w:val="24"/>
                <w:lang w:eastAsia="kk-KZ"/>
              </w:rPr>
              <w:t>С-1600 Установка раделения С3/С4</w:t>
            </w:r>
          </w:p>
        </w:tc>
        <w:tc>
          <w:tcPr>
            <w:tcW w:w="4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871F7" w14:textId="33C7AFD6" w:rsidR="00F65F13" w:rsidRDefault="00F65F13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0,19</w:t>
            </w:r>
          </w:p>
        </w:tc>
      </w:tr>
      <w:tr w:rsidR="00836735" w:rsidRPr="00836735" w14:paraId="0816E008" w14:textId="77777777" w:rsidTr="007D17E2">
        <w:trPr>
          <w:trHeight w:val="288"/>
          <w:jc w:val="center"/>
        </w:trPr>
        <w:tc>
          <w:tcPr>
            <w:tcW w:w="9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5955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836735">
              <w:rPr>
                <w:rFonts w:eastAsiaTheme="minorEastAsia"/>
                <w:i/>
                <w:sz w:val="24"/>
                <w:szCs w:val="24"/>
                <w:lang w:eastAsia="kk-KZ"/>
              </w:rPr>
              <w:t>*потери установки без учета потерь на электрообессоливание.</w:t>
            </w:r>
          </w:p>
        </w:tc>
      </w:tr>
    </w:tbl>
    <w:p w14:paraId="709D57B0" w14:textId="76F862CA" w:rsidR="00836735" w:rsidRDefault="00836735" w:rsidP="00836735">
      <w:pPr>
        <w:tabs>
          <w:tab w:val="left" w:pos="-1560"/>
        </w:tabs>
        <w:autoSpaceDE/>
        <w:autoSpaceDN/>
        <w:adjustRightInd/>
        <w:spacing w:line="20" w:lineRule="atLeast"/>
        <w:ind w:firstLine="567"/>
        <w:contextualSpacing/>
        <w:jc w:val="center"/>
        <w:rPr>
          <w:rFonts w:eastAsiaTheme="minorEastAsia"/>
          <w:i/>
          <w:sz w:val="24"/>
          <w:szCs w:val="24"/>
          <w:lang w:eastAsia="kk-KZ"/>
        </w:rPr>
      </w:pPr>
    </w:p>
    <w:p w14:paraId="31F2E5E1" w14:textId="77777777" w:rsidR="006C29E4" w:rsidRPr="00836735" w:rsidRDefault="006C29E4" w:rsidP="00836735">
      <w:pPr>
        <w:tabs>
          <w:tab w:val="left" w:pos="-1560"/>
        </w:tabs>
        <w:autoSpaceDE/>
        <w:autoSpaceDN/>
        <w:adjustRightInd/>
        <w:spacing w:line="20" w:lineRule="atLeast"/>
        <w:ind w:firstLine="567"/>
        <w:contextualSpacing/>
        <w:jc w:val="center"/>
        <w:rPr>
          <w:rFonts w:eastAsiaTheme="minorEastAsia"/>
          <w:i/>
          <w:sz w:val="24"/>
          <w:szCs w:val="24"/>
          <w:lang w:eastAsia="kk-KZ"/>
        </w:rPr>
      </w:pPr>
    </w:p>
    <w:p w14:paraId="5F39F166" w14:textId="77777777" w:rsidR="00836735" w:rsidRPr="00836735" w:rsidRDefault="00836735" w:rsidP="00836735">
      <w:pPr>
        <w:tabs>
          <w:tab w:val="left" w:pos="-1560"/>
        </w:tabs>
        <w:autoSpaceDE/>
        <w:autoSpaceDN/>
        <w:adjustRightInd/>
        <w:ind w:firstLine="0"/>
        <w:contextualSpacing/>
        <w:jc w:val="center"/>
        <w:rPr>
          <w:rFonts w:eastAsiaTheme="minorEastAsia"/>
          <w:b/>
          <w:sz w:val="24"/>
          <w:szCs w:val="24"/>
          <w:lang w:eastAsia="kk-KZ"/>
        </w:rPr>
      </w:pPr>
      <w:r w:rsidRPr="00836735">
        <w:rPr>
          <w:rFonts w:eastAsiaTheme="minorEastAsia"/>
          <w:b/>
          <w:sz w:val="24"/>
          <w:szCs w:val="24"/>
          <w:lang w:eastAsia="kk-KZ"/>
        </w:rPr>
        <w:t xml:space="preserve">Таблица К.3 </w:t>
      </w:r>
      <w:r w:rsidRPr="00836735">
        <w:rPr>
          <w:rFonts w:eastAsiaTheme="minorEastAsia"/>
          <w:sz w:val="24"/>
          <w:szCs w:val="24"/>
          <w:lang w:eastAsia="kk-KZ"/>
        </w:rPr>
        <w:t xml:space="preserve">– </w:t>
      </w:r>
      <w:r w:rsidRPr="00836735">
        <w:rPr>
          <w:rFonts w:eastAsiaTheme="minorEastAsia"/>
          <w:b/>
          <w:sz w:val="24"/>
          <w:szCs w:val="24"/>
          <w:lang w:eastAsia="kk-KZ"/>
        </w:rPr>
        <w:t>Нормы потерь нефти и нефтепродуктов в процессе переработки нефти на АНПЗ (от сырой нефти)</w:t>
      </w:r>
    </w:p>
    <w:p w14:paraId="4CEEB6A3" w14:textId="77777777" w:rsidR="00836735" w:rsidRPr="00836735" w:rsidRDefault="00836735" w:rsidP="00836735">
      <w:pPr>
        <w:tabs>
          <w:tab w:val="left" w:pos="-1560"/>
        </w:tabs>
        <w:autoSpaceDE/>
        <w:autoSpaceDN/>
        <w:adjustRightInd/>
        <w:ind w:firstLine="567"/>
        <w:contextualSpacing/>
        <w:jc w:val="center"/>
        <w:rPr>
          <w:rFonts w:eastAsiaTheme="minorEastAsia"/>
          <w:i/>
          <w:sz w:val="24"/>
          <w:szCs w:val="24"/>
          <w:lang w:eastAsia="kk-KZ"/>
        </w:rPr>
      </w:pPr>
    </w:p>
    <w:tbl>
      <w:tblPr>
        <w:tblW w:w="9396" w:type="dxa"/>
        <w:jc w:val="center"/>
        <w:tblLayout w:type="fixed"/>
        <w:tblLook w:val="04A0" w:firstRow="1" w:lastRow="0" w:firstColumn="1" w:lastColumn="0" w:noHBand="0" w:noVBand="1"/>
      </w:tblPr>
      <w:tblGrid>
        <w:gridCol w:w="579"/>
        <w:gridCol w:w="5679"/>
        <w:gridCol w:w="3138"/>
      </w:tblGrid>
      <w:tr w:rsidR="00836735" w:rsidRPr="00836735" w14:paraId="33A5A2D0" w14:textId="77777777" w:rsidTr="007D17E2">
        <w:trPr>
          <w:trHeight w:val="804"/>
          <w:tblHeader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6A38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36735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4F2D5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36735">
              <w:rPr>
                <w:bCs/>
                <w:sz w:val="24"/>
                <w:szCs w:val="24"/>
              </w:rPr>
              <w:t>Наименование установки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4C566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36735">
              <w:rPr>
                <w:bCs/>
                <w:sz w:val="24"/>
                <w:szCs w:val="24"/>
              </w:rPr>
              <w:t xml:space="preserve">Норма потерь от поставленной сырой нефти, % </w:t>
            </w:r>
          </w:p>
        </w:tc>
      </w:tr>
      <w:tr w:rsidR="00836735" w:rsidRPr="00836735" w14:paraId="75E05F64" w14:textId="77777777" w:rsidTr="007D17E2">
        <w:trPr>
          <w:trHeight w:val="300"/>
          <w:jc w:val="center"/>
        </w:trPr>
        <w:tc>
          <w:tcPr>
            <w:tcW w:w="57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3C759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</w:t>
            </w:r>
          </w:p>
        </w:tc>
        <w:tc>
          <w:tcPr>
            <w:tcW w:w="567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38D9B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sz w:val="24"/>
                <w:szCs w:val="24"/>
                <w:lang w:eastAsia="kk-KZ"/>
              </w:rPr>
              <w:t>ЭЛОУ-АТ-2*</w:t>
            </w:r>
          </w:p>
        </w:tc>
        <w:tc>
          <w:tcPr>
            <w:tcW w:w="313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C38EA" w14:textId="2D51401D" w:rsidR="00836735" w:rsidRPr="00836735" w:rsidRDefault="00836735" w:rsidP="00F65F13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0,0</w:t>
            </w:r>
            <w:r w:rsidR="00F65F13">
              <w:rPr>
                <w:rFonts w:eastAsiaTheme="minorEastAsia"/>
                <w:sz w:val="24"/>
                <w:szCs w:val="24"/>
                <w:lang w:eastAsia="kk-KZ"/>
              </w:rPr>
              <w:t>7</w:t>
            </w: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*</w:t>
            </w:r>
          </w:p>
        </w:tc>
      </w:tr>
      <w:tr w:rsidR="00836735" w:rsidRPr="00836735" w14:paraId="02972257" w14:textId="77777777" w:rsidTr="007D17E2">
        <w:trPr>
          <w:trHeight w:val="300"/>
          <w:jc w:val="center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87F3B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5D6AC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Электрообессоливание ЭЛОУ–АТ 2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94EF8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0,18</w:t>
            </w:r>
          </w:p>
        </w:tc>
      </w:tr>
      <w:tr w:rsidR="00836735" w:rsidRPr="00836735" w14:paraId="0DB62053" w14:textId="77777777" w:rsidTr="007D17E2">
        <w:trPr>
          <w:trHeight w:val="300"/>
          <w:jc w:val="center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D1774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2</w:t>
            </w: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9B1A8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sz w:val="24"/>
                <w:szCs w:val="24"/>
                <w:lang w:eastAsia="kk-KZ"/>
              </w:rPr>
              <w:t>ЭЛОУ-АВТ-3*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155D1" w14:textId="317EAA01" w:rsidR="00836735" w:rsidRPr="00836735" w:rsidRDefault="00F65F13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0,12</w:t>
            </w:r>
            <w:r w:rsidR="00836735" w:rsidRPr="00836735">
              <w:rPr>
                <w:rFonts w:eastAsiaTheme="minorEastAsia"/>
                <w:sz w:val="24"/>
                <w:szCs w:val="24"/>
                <w:lang w:eastAsia="kk-KZ"/>
              </w:rPr>
              <w:t>*</w:t>
            </w:r>
          </w:p>
        </w:tc>
      </w:tr>
      <w:tr w:rsidR="00836735" w:rsidRPr="00836735" w14:paraId="2D932A06" w14:textId="77777777" w:rsidTr="007D17E2">
        <w:trPr>
          <w:trHeight w:val="300"/>
          <w:jc w:val="center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2CB20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73C3A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Электрообессоливание ЭЛОУ–АВТ 3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E6059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0,32</w:t>
            </w:r>
          </w:p>
        </w:tc>
      </w:tr>
      <w:tr w:rsidR="00836735" w:rsidRPr="00836735" w14:paraId="2B288BEE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FED0B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3</w:t>
            </w: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56FB3" w14:textId="77777777" w:rsidR="00836735" w:rsidRPr="00836735" w:rsidRDefault="00836735" w:rsidP="00836735">
            <w:pPr>
              <w:widowControl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Установка производства и очистки водорода ППНГО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CB026A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0,001</w:t>
            </w:r>
          </w:p>
        </w:tc>
      </w:tr>
      <w:tr w:rsidR="00836735" w:rsidRPr="00836735" w14:paraId="6BD956D4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CE0D5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4</w:t>
            </w: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A2E23" w14:textId="77777777" w:rsidR="00836735" w:rsidRPr="00836735" w:rsidRDefault="00836735" w:rsidP="00836735">
            <w:pPr>
              <w:widowControl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Установка прокалки нефтяного кокса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8B7A1" w14:textId="64056E3B" w:rsidR="00836735" w:rsidRPr="00836735" w:rsidRDefault="00F65F13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0,1</w:t>
            </w:r>
          </w:p>
        </w:tc>
      </w:tr>
      <w:tr w:rsidR="00836735" w:rsidRPr="00836735" w14:paraId="4421E723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4FDD4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5</w:t>
            </w: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A5666" w14:textId="77777777" w:rsidR="00836735" w:rsidRPr="00836735" w:rsidRDefault="00836735" w:rsidP="00836735">
            <w:pPr>
              <w:widowControl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Установка замедленного коксования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018396" w14:textId="6F04F9F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0,05</w:t>
            </w:r>
            <w:r w:rsidR="00F65F13">
              <w:rPr>
                <w:rFonts w:eastAsiaTheme="minorEastAsia"/>
                <w:sz w:val="24"/>
                <w:szCs w:val="24"/>
                <w:lang w:eastAsia="kk-KZ"/>
              </w:rPr>
              <w:t>7</w:t>
            </w:r>
          </w:p>
        </w:tc>
      </w:tr>
      <w:tr w:rsidR="00836735" w:rsidRPr="00836735" w14:paraId="7FA5856D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CF4CB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6</w:t>
            </w: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7E9BB" w14:textId="77777777" w:rsidR="00836735" w:rsidRPr="00836735" w:rsidRDefault="00836735" w:rsidP="00836735">
            <w:pPr>
              <w:widowControl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Эстакада слива-налива нефтепродуктов цеха Производства и транспортировки нефтепродуктов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0EB0E7" w14:textId="693C4976" w:rsidR="00836735" w:rsidRPr="00836735" w:rsidRDefault="00F65F13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0,11</w:t>
            </w:r>
          </w:p>
        </w:tc>
      </w:tr>
      <w:tr w:rsidR="00836735" w:rsidRPr="00836735" w14:paraId="09B70C23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C9BF0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7</w:t>
            </w: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70B0B" w14:textId="77777777" w:rsidR="00836735" w:rsidRPr="00836735" w:rsidRDefault="00836735" w:rsidP="00836735">
            <w:pPr>
              <w:widowControl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Резервуарный парк цеха Производства и транспортировки нефтепродуктов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6FA26D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0,3</w:t>
            </w:r>
          </w:p>
        </w:tc>
      </w:tr>
      <w:tr w:rsidR="00836735" w:rsidRPr="00836735" w14:paraId="082D5C6C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95AB4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989E0" w14:textId="77777777" w:rsidR="00836735" w:rsidRPr="00836735" w:rsidRDefault="00836735" w:rsidP="00836735">
            <w:pPr>
              <w:widowControl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 xml:space="preserve">Установка каталитического риформинга ЛГ-35-11/300-95 ППНГО 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B3217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0,02</w:t>
            </w:r>
          </w:p>
        </w:tc>
      </w:tr>
      <w:tr w:rsidR="00836735" w:rsidRPr="00836735" w14:paraId="3F1E8496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F5A53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9</w:t>
            </w: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8F9BE" w14:textId="77777777" w:rsidR="00836735" w:rsidRPr="00836735" w:rsidRDefault="00836735" w:rsidP="00836735">
            <w:pPr>
              <w:widowControl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sz w:val="24"/>
                <w:szCs w:val="24"/>
                <w:lang w:eastAsia="kk-KZ"/>
              </w:rPr>
              <w:t>Каталитический риформинг с непрерывной регенерации катализатора и блоком извлечения бензола ПАУ (CCR)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11D4D3" w14:textId="710E0E16" w:rsidR="00836735" w:rsidRPr="00836735" w:rsidRDefault="00F65F13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0,058</w:t>
            </w:r>
          </w:p>
        </w:tc>
      </w:tr>
      <w:tr w:rsidR="006C29E4" w:rsidRPr="00836735" w14:paraId="02F3F741" w14:textId="77777777" w:rsidTr="006C29E4">
        <w:trPr>
          <w:trHeight w:val="30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8018B" w14:textId="77777777" w:rsidR="006C29E4" w:rsidRPr="006C29E4" w:rsidRDefault="006C29E4" w:rsidP="00FE39CD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6C29E4">
              <w:rPr>
                <w:sz w:val="24"/>
                <w:szCs w:val="24"/>
              </w:rPr>
              <w:t>10</w:t>
            </w: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00079" w14:textId="77777777" w:rsidR="006C29E4" w:rsidRPr="006C29E4" w:rsidRDefault="006C29E4" w:rsidP="00FE39CD">
            <w:pPr>
              <w:widowControl/>
              <w:ind w:firstLine="0"/>
              <w:jc w:val="left"/>
              <w:rPr>
                <w:sz w:val="24"/>
                <w:szCs w:val="24"/>
                <w:lang w:eastAsia="kk-KZ"/>
              </w:rPr>
            </w:pPr>
            <w:r w:rsidRPr="00836735">
              <w:rPr>
                <w:sz w:val="24"/>
                <w:szCs w:val="24"/>
                <w:lang w:eastAsia="kk-KZ"/>
              </w:rPr>
              <w:t>Установка производства параксилола «ParamaX» ПАУ (PX)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4EE6AB" w14:textId="77777777" w:rsidR="006C29E4" w:rsidRPr="00836735" w:rsidRDefault="006C29E4" w:rsidP="00FE39C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0,22</w:t>
            </w:r>
          </w:p>
        </w:tc>
      </w:tr>
      <w:tr w:rsidR="006C29E4" w:rsidRPr="00836735" w14:paraId="7FD9A58B" w14:textId="77777777" w:rsidTr="006C29E4">
        <w:trPr>
          <w:trHeight w:val="30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136E0" w14:textId="77777777" w:rsidR="006C29E4" w:rsidRPr="006C29E4" w:rsidRDefault="006C29E4" w:rsidP="00FE39CD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6C29E4">
              <w:rPr>
                <w:sz w:val="24"/>
                <w:szCs w:val="24"/>
              </w:rPr>
              <w:t>11</w:t>
            </w: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32D69" w14:textId="77777777" w:rsidR="006C29E4" w:rsidRPr="006C29E4" w:rsidRDefault="006C29E4" w:rsidP="006C29E4">
            <w:pPr>
              <w:widowControl/>
              <w:ind w:firstLine="0"/>
              <w:jc w:val="left"/>
              <w:rPr>
                <w:sz w:val="24"/>
                <w:szCs w:val="24"/>
                <w:lang w:eastAsia="kk-KZ"/>
              </w:rPr>
            </w:pPr>
            <w:r w:rsidRPr="006C29E4">
              <w:rPr>
                <w:sz w:val="24"/>
                <w:szCs w:val="24"/>
                <w:lang w:eastAsia="kk-KZ"/>
              </w:rPr>
              <w:t xml:space="preserve">Блок гидроочистки бензина Комбинированной установки гидроочитски бензина и дизельного топлива, КУ ГБД 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1CD31" w14:textId="77777777" w:rsidR="006C29E4" w:rsidRPr="00836735" w:rsidRDefault="006C29E4" w:rsidP="00FE39C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0,01</w:t>
            </w:r>
          </w:p>
        </w:tc>
      </w:tr>
      <w:tr w:rsidR="006C29E4" w:rsidRPr="00836735" w14:paraId="3F59BE69" w14:textId="77777777" w:rsidTr="006C29E4">
        <w:trPr>
          <w:trHeight w:val="30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0BB82" w14:textId="77777777" w:rsidR="006C29E4" w:rsidRPr="006C29E4" w:rsidRDefault="006C29E4" w:rsidP="00FE39CD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6C29E4">
              <w:rPr>
                <w:sz w:val="24"/>
                <w:szCs w:val="24"/>
              </w:rPr>
              <w:t>12</w:t>
            </w: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6475D" w14:textId="77777777" w:rsidR="006C29E4" w:rsidRPr="006C29E4" w:rsidRDefault="006C29E4" w:rsidP="006C29E4">
            <w:pPr>
              <w:widowControl/>
              <w:ind w:firstLine="0"/>
              <w:jc w:val="left"/>
              <w:rPr>
                <w:sz w:val="24"/>
                <w:szCs w:val="24"/>
                <w:lang w:eastAsia="kk-KZ"/>
              </w:rPr>
            </w:pPr>
            <w:r w:rsidRPr="006C29E4">
              <w:rPr>
                <w:sz w:val="24"/>
                <w:szCs w:val="24"/>
                <w:lang w:eastAsia="kk-KZ"/>
              </w:rPr>
              <w:t xml:space="preserve">Блок гидроочистки и депарафинизации дизельного топлива Комбинированной установки гидроочитски бензина и дизельного топлива, КУ ГБД 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BC8C28" w14:textId="77777777" w:rsidR="006C29E4" w:rsidRPr="00836735" w:rsidRDefault="006C29E4" w:rsidP="00FE39C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0,015</w:t>
            </w:r>
          </w:p>
        </w:tc>
      </w:tr>
      <w:tr w:rsidR="006C29E4" w:rsidRPr="00836735" w14:paraId="0BB664A7" w14:textId="77777777" w:rsidTr="006C29E4">
        <w:trPr>
          <w:trHeight w:val="30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AA0DA" w14:textId="77777777" w:rsidR="006C29E4" w:rsidRPr="006C29E4" w:rsidRDefault="006C29E4" w:rsidP="00FE39CD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6C29E4">
              <w:rPr>
                <w:sz w:val="24"/>
                <w:szCs w:val="24"/>
              </w:rPr>
              <w:t>13</w:t>
            </w: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9BBCF" w14:textId="77777777" w:rsidR="006C29E4" w:rsidRPr="006C29E4" w:rsidRDefault="006C29E4" w:rsidP="006C29E4">
            <w:pPr>
              <w:widowControl/>
              <w:ind w:firstLine="0"/>
              <w:jc w:val="left"/>
              <w:rPr>
                <w:sz w:val="24"/>
                <w:szCs w:val="24"/>
                <w:lang w:eastAsia="kk-KZ"/>
              </w:rPr>
            </w:pPr>
            <w:r w:rsidRPr="006C29E4">
              <w:rPr>
                <w:sz w:val="24"/>
                <w:szCs w:val="24"/>
                <w:lang w:eastAsia="kk-KZ"/>
              </w:rPr>
              <w:t xml:space="preserve">Блок изомеризации бензина Комбинированной установки гидроочитски бензина и дизельного топлива, КУ ГБД 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16F4B5" w14:textId="77777777" w:rsidR="006C29E4" w:rsidRPr="00836735" w:rsidRDefault="006C29E4" w:rsidP="00FE39C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0,01</w:t>
            </w:r>
          </w:p>
        </w:tc>
      </w:tr>
    </w:tbl>
    <w:p w14:paraId="10D1317B" w14:textId="77777777" w:rsidR="00836735" w:rsidRPr="00836735" w:rsidRDefault="00836735" w:rsidP="00836735">
      <w:pPr>
        <w:widowControl/>
        <w:autoSpaceDE/>
        <w:autoSpaceDN/>
        <w:adjustRightInd/>
        <w:ind w:firstLine="0"/>
        <w:jc w:val="left"/>
        <w:rPr>
          <w:rFonts w:asciiTheme="minorHAnsi" w:eastAsiaTheme="minorEastAsia" w:hAnsiTheme="minorHAnsi" w:cstheme="minorBidi"/>
          <w:sz w:val="22"/>
          <w:szCs w:val="22"/>
          <w:lang w:eastAsia="kk-KZ"/>
        </w:rPr>
      </w:pPr>
    </w:p>
    <w:p w14:paraId="4B13EFF6" w14:textId="77777777" w:rsidR="00836735" w:rsidRPr="00836735" w:rsidRDefault="00836735" w:rsidP="00836735">
      <w:pPr>
        <w:widowControl/>
        <w:autoSpaceDE/>
        <w:autoSpaceDN/>
        <w:adjustRightInd/>
        <w:ind w:firstLine="0"/>
        <w:jc w:val="center"/>
        <w:rPr>
          <w:rFonts w:eastAsiaTheme="minorEastAsia"/>
          <w:i/>
          <w:sz w:val="24"/>
          <w:szCs w:val="22"/>
          <w:lang w:eastAsia="kk-KZ"/>
        </w:rPr>
      </w:pPr>
      <w:r w:rsidRPr="00836735">
        <w:rPr>
          <w:rFonts w:eastAsiaTheme="minorEastAsia"/>
          <w:i/>
          <w:sz w:val="24"/>
          <w:szCs w:val="22"/>
          <w:lang w:eastAsia="kk-KZ"/>
        </w:rPr>
        <w:t>Окончание таблицы К.3</w:t>
      </w:r>
    </w:p>
    <w:p w14:paraId="56E97F6A" w14:textId="77777777" w:rsidR="00836735" w:rsidRPr="00836735" w:rsidRDefault="00836735" w:rsidP="00836735">
      <w:pPr>
        <w:widowControl/>
        <w:autoSpaceDE/>
        <w:autoSpaceDN/>
        <w:adjustRightInd/>
        <w:ind w:firstLine="0"/>
        <w:jc w:val="center"/>
        <w:rPr>
          <w:rFonts w:eastAsiaTheme="minorEastAsia"/>
          <w:i/>
          <w:sz w:val="24"/>
          <w:szCs w:val="22"/>
          <w:lang w:eastAsia="kk-KZ"/>
        </w:rPr>
      </w:pPr>
    </w:p>
    <w:tbl>
      <w:tblPr>
        <w:tblW w:w="9396" w:type="dxa"/>
        <w:jc w:val="center"/>
        <w:tblLayout w:type="fixed"/>
        <w:tblLook w:val="04A0" w:firstRow="1" w:lastRow="0" w:firstColumn="1" w:lastColumn="0" w:noHBand="0" w:noVBand="1"/>
      </w:tblPr>
      <w:tblGrid>
        <w:gridCol w:w="579"/>
        <w:gridCol w:w="5679"/>
        <w:gridCol w:w="567"/>
        <w:gridCol w:w="2571"/>
      </w:tblGrid>
      <w:tr w:rsidR="00836735" w:rsidRPr="00836735" w14:paraId="2A4051D5" w14:textId="77777777" w:rsidTr="007D17E2">
        <w:trPr>
          <w:trHeight w:val="804"/>
          <w:tblHeader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F78C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36735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AA13C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36735">
              <w:rPr>
                <w:bCs/>
                <w:sz w:val="24"/>
                <w:szCs w:val="24"/>
              </w:rPr>
              <w:t>Наименование установки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83971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36735">
              <w:rPr>
                <w:bCs/>
                <w:sz w:val="24"/>
                <w:szCs w:val="24"/>
              </w:rPr>
              <w:t xml:space="preserve">Норма потерь от поставленной сырой нефти, % </w:t>
            </w:r>
          </w:p>
        </w:tc>
      </w:tr>
      <w:tr w:rsidR="006C29E4" w:rsidRPr="00836735" w14:paraId="40D31F04" w14:textId="77777777" w:rsidTr="00FE39CD">
        <w:trPr>
          <w:trHeight w:val="30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BD7AA" w14:textId="77777777" w:rsidR="006C29E4" w:rsidRPr="006C29E4" w:rsidRDefault="006C29E4" w:rsidP="00FE39CD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6C29E4">
              <w:rPr>
                <w:sz w:val="24"/>
                <w:szCs w:val="24"/>
              </w:rPr>
              <w:t>14</w:t>
            </w: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D65AF" w14:textId="77777777" w:rsidR="006C29E4" w:rsidRPr="006C29E4" w:rsidRDefault="006C29E4" w:rsidP="00FE39CD">
            <w:pPr>
              <w:widowControl/>
              <w:ind w:firstLine="0"/>
              <w:jc w:val="left"/>
              <w:rPr>
                <w:sz w:val="24"/>
                <w:szCs w:val="24"/>
                <w:lang w:eastAsia="kk-KZ"/>
              </w:rPr>
            </w:pPr>
            <w:r w:rsidRPr="006C29E4">
              <w:rPr>
                <w:sz w:val="24"/>
                <w:szCs w:val="24"/>
                <w:lang w:eastAsia="kk-KZ"/>
              </w:rPr>
              <w:t>Установка каталитического крекинга нефтяных остатков в кипящем слое R2R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E2A4A4" w14:textId="77777777" w:rsidR="006C29E4" w:rsidRPr="00836735" w:rsidRDefault="006C29E4" w:rsidP="00FE39C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0,095</w:t>
            </w:r>
          </w:p>
        </w:tc>
      </w:tr>
      <w:tr w:rsidR="006C29E4" w:rsidRPr="00836735" w14:paraId="1DD532F5" w14:textId="77777777" w:rsidTr="00FE39CD">
        <w:trPr>
          <w:trHeight w:val="30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9A49B" w14:textId="77777777" w:rsidR="006C29E4" w:rsidRPr="006C29E4" w:rsidRDefault="006C29E4" w:rsidP="00FE39CD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6C29E4">
              <w:rPr>
                <w:sz w:val="24"/>
                <w:szCs w:val="24"/>
              </w:rPr>
              <w:t>15</w:t>
            </w: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CCB70" w14:textId="77777777" w:rsidR="006C29E4" w:rsidRPr="006C29E4" w:rsidRDefault="006C29E4" w:rsidP="00FE39CD">
            <w:pPr>
              <w:widowControl/>
              <w:ind w:firstLine="0"/>
              <w:jc w:val="left"/>
              <w:rPr>
                <w:sz w:val="24"/>
                <w:szCs w:val="24"/>
                <w:lang w:eastAsia="kk-KZ"/>
              </w:rPr>
            </w:pPr>
            <w:r w:rsidRPr="006C29E4">
              <w:rPr>
                <w:sz w:val="24"/>
                <w:szCs w:val="24"/>
                <w:lang w:eastAsia="kk-KZ"/>
              </w:rPr>
              <w:t>Установка обессеривания СУГ «SULFREX»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56EB7" w14:textId="77777777" w:rsidR="006C29E4" w:rsidRPr="00836735" w:rsidRDefault="006C29E4" w:rsidP="00FE39C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0,02</w:t>
            </w:r>
            <w:r>
              <w:rPr>
                <w:rFonts w:eastAsiaTheme="minorEastAsia"/>
                <w:sz w:val="24"/>
                <w:szCs w:val="24"/>
                <w:lang w:eastAsia="kk-KZ"/>
              </w:rPr>
              <w:t>1</w:t>
            </w:r>
          </w:p>
        </w:tc>
      </w:tr>
      <w:tr w:rsidR="006C29E4" w:rsidRPr="00836735" w14:paraId="6D666297" w14:textId="77777777" w:rsidTr="00FE39CD">
        <w:trPr>
          <w:trHeight w:val="30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097A1" w14:textId="77777777" w:rsidR="006C29E4" w:rsidRPr="006C29E4" w:rsidRDefault="006C29E4" w:rsidP="00FE39CD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6C29E4">
              <w:rPr>
                <w:sz w:val="24"/>
                <w:szCs w:val="24"/>
              </w:rPr>
              <w:t>16</w:t>
            </w: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5BEEC" w14:textId="77777777" w:rsidR="006C29E4" w:rsidRPr="006C29E4" w:rsidRDefault="006C29E4" w:rsidP="00FE39CD">
            <w:pPr>
              <w:widowControl/>
              <w:ind w:firstLine="0"/>
              <w:jc w:val="left"/>
              <w:rPr>
                <w:sz w:val="24"/>
                <w:szCs w:val="24"/>
                <w:lang w:eastAsia="kk-KZ"/>
              </w:rPr>
            </w:pPr>
            <w:r w:rsidRPr="006C29E4">
              <w:rPr>
                <w:sz w:val="24"/>
                <w:szCs w:val="24"/>
                <w:lang w:eastAsia="kk-KZ"/>
              </w:rPr>
              <w:t>Установка олигомеризации бутенов «OLIGOMERISATION»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CA4FDA" w14:textId="77777777" w:rsidR="006C29E4" w:rsidRPr="00836735" w:rsidRDefault="006C29E4" w:rsidP="00FE39C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0,04</w:t>
            </w:r>
            <w:r>
              <w:rPr>
                <w:rFonts w:eastAsiaTheme="minorEastAsia"/>
                <w:sz w:val="24"/>
                <w:szCs w:val="24"/>
                <w:lang w:eastAsia="kk-KZ"/>
              </w:rPr>
              <w:t>3</w:t>
            </w:r>
          </w:p>
        </w:tc>
      </w:tr>
      <w:tr w:rsidR="006C29E4" w:rsidRPr="00836735" w14:paraId="156440BB" w14:textId="77777777" w:rsidTr="00FE39CD">
        <w:trPr>
          <w:trHeight w:val="30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13990" w14:textId="77777777" w:rsidR="006C29E4" w:rsidRPr="006C29E4" w:rsidRDefault="006C29E4" w:rsidP="00FE39CD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6C29E4">
              <w:rPr>
                <w:sz w:val="24"/>
                <w:szCs w:val="24"/>
              </w:rPr>
              <w:t>17</w:t>
            </w: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A02C8" w14:textId="77777777" w:rsidR="006C29E4" w:rsidRPr="006C29E4" w:rsidRDefault="006C29E4" w:rsidP="00FE39CD">
            <w:pPr>
              <w:widowControl/>
              <w:ind w:firstLine="0"/>
              <w:jc w:val="left"/>
              <w:rPr>
                <w:sz w:val="24"/>
                <w:szCs w:val="24"/>
                <w:lang w:eastAsia="kk-KZ"/>
              </w:rPr>
            </w:pPr>
            <w:r w:rsidRPr="006C29E4">
              <w:rPr>
                <w:sz w:val="24"/>
                <w:szCs w:val="24"/>
                <w:lang w:eastAsia="kk-KZ"/>
              </w:rPr>
              <w:t>Установка гидроочистки нафты «NAPHTHA HT»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F998B6" w14:textId="77777777" w:rsidR="006C29E4" w:rsidRPr="00836735" w:rsidRDefault="006C29E4" w:rsidP="00FE39C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0,03</w:t>
            </w:r>
            <w:r>
              <w:rPr>
                <w:rFonts w:eastAsiaTheme="minorEastAsia"/>
                <w:sz w:val="24"/>
                <w:szCs w:val="24"/>
                <w:lang w:eastAsia="kk-KZ"/>
              </w:rPr>
              <w:t>6</w:t>
            </w:r>
          </w:p>
        </w:tc>
      </w:tr>
      <w:tr w:rsidR="006C29E4" w:rsidRPr="00836735" w14:paraId="60FEE454" w14:textId="77777777" w:rsidTr="00FE39CD">
        <w:trPr>
          <w:trHeight w:val="30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40BC4" w14:textId="77777777" w:rsidR="006C29E4" w:rsidRPr="006C29E4" w:rsidRDefault="006C29E4" w:rsidP="00FE39CD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6C29E4">
              <w:rPr>
                <w:sz w:val="24"/>
                <w:szCs w:val="24"/>
              </w:rPr>
              <w:t>18</w:t>
            </w: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44322" w14:textId="77777777" w:rsidR="006C29E4" w:rsidRPr="006C29E4" w:rsidRDefault="006C29E4" w:rsidP="00FE39CD">
            <w:pPr>
              <w:widowControl/>
              <w:ind w:firstLine="0"/>
              <w:jc w:val="left"/>
              <w:rPr>
                <w:sz w:val="24"/>
                <w:szCs w:val="24"/>
                <w:lang w:eastAsia="kk-KZ"/>
              </w:rPr>
            </w:pPr>
            <w:r w:rsidRPr="006C29E4">
              <w:rPr>
                <w:sz w:val="24"/>
                <w:szCs w:val="24"/>
                <w:lang w:eastAsia="kk-KZ"/>
              </w:rPr>
              <w:t>Установка гидроочистки газойля «PRIME D»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603C88" w14:textId="77777777" w:rsidR="006C29E4" w:rsidRPr="00836735" w:rsidRDefault="006C29E4" w:rsidP="00FE39C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0,042</w:t>
            </w:r>
          </w:p>
        </w:tc>
      </w:tr>
      <w:tr w:rsidR="006C29E4" w:rsidRPr="00836735" w14:paraId="4B0B882E" w14:textId="77777777" w:rsidTr="00FE39CD">
        <w:trPr>
          <w:trHeight w:val="30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A49D3" w14:textId="77777777" w:rsidR="006C29E4" w:rsidRPr="006C29E4" w:rsidRDefault="006C29E4" w:rsidP="00FE39CD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6C29E4">
              <w:rPr>
                <w:sz w:val="24"/>
                <w:szCs w:val="24"/>
              </w:rPr>
              <w:t>19</w:t>
            </w: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EFF4B" w14:textId="77777777" w:rsidR="006C29E4" w:rsidRPr="006C29E4" w:rsidRDefault="006C29E4" w:rsidP="00FE39CD">
            <w:pPr>
              <w:widowControl/>
              <w:ind w:firstLine="0"/>
              <w:jc w:val="left"/>
              <w:rPr>
                <w:sz w:val="24"/>
                <w:szCs w:val="24"/>
                <w:lang w:eastAsia="kk-KZ"/>
              </w:rPr>
            </w:pPr>
            <w:r w:rsidRPr="006C29E4">
              <w:rPr>
                <w:sz w:val="24"/>
                <w:szCs w:val="24"/>
                <w:lang w:eastAsia="kk-KZ"/>
              </w:rPr>
              <w:t>Установка селективного гидрирования нафты «PRIME G»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D49957" w14:textId="77777777" w:rsidR="006C29E4" w:rsidRPr="00836735" w:rsidRDefault="006C29E4" w:rsidP="00FE39C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0,06</w:t>
            </w:r>
            <w:r>
              <w:rPr>
                <w:rFonts w:eastAsiaTheme="minorEastAsia"/>
                <w:sz w:val="24"/>
                <w:szCs w:val="24"/>
                <w:lang w:eastAsia="kk-KZ"/>
              </w:rPr>
              <w:t>3</w:t>
            </w:r>
          </w:p>
        </w:tc>
      </w:tr>
      <w:tr w:rsidR="006C29E4" w:rsidRPr="00836735" w14:paraId="69582D41" w14:textId="77777777" w:rsidTr="00FE39CD">
        <w:trPr>
          <w:trHeight w:val="30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423EE" w14:textId="77777777" w:rsidR="006C29E4" w:rsidRPr="006C29E4" w:rsidRDefault="006C29E4" w:rsidP="00FE39CD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6C29E4">
              <w:rPr>
                <w:sz w:val="24"/>
                <w:szCs w:val="24"/>
              </w:rPr>
              <w:t>20</w:t>
            </w: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3256C" w14:textId="77777777" w:rsidR="006C29E4" w:rsidRPr="006C29E4" w:rsidRDefault="006C29E4" w:rsidP="00FE39CD">
            <w:pPr>
              <w:widowControl/>
              <w:ind w:firstLine="0"/>
              <w:jc w:val="left"/>
              <w:rPr>
                <w:sz w:val="24"/>
                <w:szCs w:val="24"/>
                <w:lang w:eastAsia="kk-KZ"/>
              </w:rPr>
            </w:pPr>
            <w:r w:rsidRPr="006C29E4">
              <w:rPr>
                <w:sz w:val="24"/>
                <w:szCs w:val="24"/>
                <w:lang w:eastAsia="kk-KZ"/>
              </w:rPr>
              <w:t>Установка этерификации легкой нафты каталитического крекинга ТАМЭ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F7069" w14:textId="77777777" w:rsidR="006C29E4" w:rsidRPr="00836735" w:rsidRDefault="006C29E4" w:rsidP="00FE39C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0,059</w:t>
            </w:r>
          </w:p>
        </w:tc>
      </w:tr>
      <w:tr w:rsidR="00836735" w:rsidRPr="00836735" w14:paraId="76F297B3" w14:textId="77777777" w:rsidTr="007D17E2">
        <w:trPr>
          <w:trHeight w:val="251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59398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21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C0EE0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Установка гидрирования бензола «BENFREE»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38D5B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0,01</w:t>
            </w:r>
          </w:p>
        </w:tc>
      </w:tr>
      <w:tr w:rsidR="00836735" w:rsidRPr="00836735" w14:paraId="227DB9A9" w14:textId="77777777" w:rsidTr="007D17E2">
        <w:trPr>
          <w:trHeight w:val="10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9E58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22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17A9A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Газофракционирующая установка «SGP»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9173F" w14:textId="110A9A50" w:rsidR="00836735" w:rsidRPr="00836735" w:rsidRDefault="009D1A51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0,006</w:t>
            </w:r>
          </w:p>
        </w:tc>
      </w:tr>
      <w:tr w:rsidR="00836735" w:rsidRPr="00836735" w14:paraId="3DF639B4" w14:textId="77777777" w:rsidTr="007D17E2">
        <w:trPr>
          <w:trHeight w:val="10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83FD7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23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604D5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Установка изомеризаций легких бензиновых фракций «PARISOM»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41E2B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0,02</w:t>
            </w:r>
          </w:p>
        </w:tc>
      </w:tr>
      <w:tr w:rsidR="00836735" w:rsidRPr="00836735" w14:paraId="1715B4A0" w14:textId="77777777" w:rsidTr="007D17E2">
        <w:trPr>
          <w:trHeight w:val="10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07F51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24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1007F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Установка производства и очистки водорода-2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ACD936" w14:textId="0D13DA48" w:rsidR="00836735" w:rsidRPr="00836735" w:rsidRDefault="00836735" w:rsidP="009D1A51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</w:t>
            </w:r>
            <w:r w:rsidR="009D1A51">
              <w:rPr>
                <w:rFonts w:eastAsiaTheme="minorEastAsia"/>
                <w:sz w:val="24"/>
                <w:szCs w:val="24"/>
                <w:lang w:eastAsia="kk-KZ"/>
              </w:rPr>
              <w:t>014</w:t>
            </w:r>
          </w:p>
        </w:tc>
      </w:tr>
      <w:tr w:rsidR="00836735" w:rsidRPr="00836735" w14:paraId="138C2D66" w14:textId="77777777" w:rsidTr="007D17E2">
        <w:trPr>
          <w:trHeight w:val="10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F26F5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25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4DC2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contextualSpacing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Установка производства серы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1F3A0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0,002</w:t>
            </w:r>
          </w:p>
        </w:tc>
      </w:tr>
      <w:tr w:rsidR="00836735" w:rsidRPr="00836735" w14:paraId="557EA81F" w14:textId="77777777" w:rsidTr="007D17E2">
        <w:trPr>
          <w:trHeight w:val="10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66798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26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0D4EA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contextualSpacing/>
              <w:jc w:val="left"/>
              <w:rPr>
                <w:rFonts w:eastAsiaTheme="minorEastAsia"/>
                <w:bCs/>
                <w:caps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bCs/>
                <w:sz w:val="24"/>
                <w:szCs w:val="24"/>
                <w:lang w:eastAsia="kk-KZ"/>
              </w:rPr>
              <w:t>Комбинированная установка производства серы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4CC4F" w14:textId="5F6EE13F" w:rsidR="00836735" w:rsidRPr="00836735" w:rsidRDefault="009D1A51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0,002</w:t>
            </w:r>
          </w:p>
        </w:tc>
      </w:tr>
      <w:tr w:rsidR="00836735" w:rsidRPr="00836735" w14:paraId="220ED3E7" w14:textId="77777777" w:rsidTr="007D17E2">
        <w:trPr>
          <w:trHeight w:val="10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49AA7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27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E005E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contextualSpacing/>
              <w:jc w:val="left"/>
              <w:rPr>
                <w:rFonts w:eastAsiaTheme="minorEastAsia"/>
                <w:bCs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Потери на факел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0C7D3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0,06</w:t>
            </w:r>
          </w:p>
        </w:tc>
      </w:tr>
      <w:tr w:rsidR="00836735" w:rsidRPr="00836735" w14:paraId="0961D861" w14:textId="77777777" w:rsidTr="007D17E2">
        <w:trPr>
          <w:trHeight w:val="10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40E20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EA6DC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b/>
                <w:sz w:val="24"/>
                <w:szCs w:val="24"/>
              </w:rPr>
            </w:pPr>
            <w:r w:rsidRPr="00836735">
              <w:rPr>
                <w:rFonts w:eastAsiaTheme="minorEastAsia"/>
                <w:b/>
                <w:sz w:val="24"/>
                <w:szCs w:val="24"/>
                <w:lang w:eastAsia="kk-KZ"/>
              </w:rPr>
              <w:t>Общие потери по НПЗ (</w:t>
            </w:r>
            <w:r w:rsidRPr="00836735">
              <w:rPr>
                <w:rFonts w:eastAsiaTheme="minorEastAsia"/>
                <w:b/>
                <w:i/>
                <w:sz w:val="24"/>
                <w:szCs w:val="24"/>
                <w:lang w:eastAsia="kk-KZ"/>
              </w:rPr>
              <w:t>П</w:t>
            </w:r>
            <w:r w:rsidRPr="00836735">
              <w:rPr>
                <w:rFonts w:eastAsiaTheme="minorEastAsia"/>
                <w:b/>
                <w:i/>
                <w:sz w:val="24"/>
                <w:szCs w:val="24"/>
                <w:vertAlign w:val="subscript"/>
                <w:lang w:eastAsia="kk-KZ"/>
              </w:rPr>
              <w:t>об</w:t>
            </w:r>
            <w:r w:rsidRPr="00836735">
              <w:rPr>
                <w:rFonts w:eastAsiaTheme="minorEastAsia"/>
                <w:b/>
                <w:i/>
                <w:sz w:val="24"/>
                <w:szCs w:val="24"/>
                <w:lang w:eastAsia="kk-KZ"/>
              </w:rPr>
              <w:t>)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41977" w14:textId="600776E1" w:rsidR="00836735" w:rsidRPr="00836735" w:rsidRDefault="009D1A51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  <w:lang w:eastAsia="kk-KZ"/>
              </w:rPr>
              <w:t>1,694</w:t>
            </w:r>
          </w:p>
        </w:tc>
      </w:tr>
      <w:tr w:rsidR="00836735" w:rsidRPr="00836735" w14:paraId="5E8C9C64" w14:textId="77777777" w:rsidTr="007D17E2">
        <w:trPr>
          <w:trHeight w:val="10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6B52B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0E160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b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b/>
                <w:sz w:val="24"/>
                <w:szCs w:val="24"/>
                <w:lang w:eastAsia="kk-KZ"/>
              </w:rPr>
              <w:t>Возвратные потери по НПЗ (</w:t>
            </w:r>
            <w:r w:rsidRPr="00836735">
              <w:rPr>
                <w:rFonts w:eastAsiaTheme="minorEastAsia"/>
                <w:b/>
                <w:i/>
                <w:sz w:val="24"/>
                <w:szCs w:val="24"/>
                <w:lang w:eastAsia="kk-KZ"/>
              </w:rPr>
              <w:t>ВЗ</w:t>
            </w:r>
            <w:r w:rsidRPr="00836735">
              <w:rPr>
                <w:rFonts w:eastAsiaTheme="minorEastAsia"/>
                <w:b/>
                <w:sz w:val="24"/>
                <w:szCs w:val="24"/>
                <w:lang w:eastAsia="kk-KZ"/>
              </w:rPr>
              <w:t>)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306E6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b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b/>
                <w:sz w:val="24"/>
                <w:szCs w:val="24"/>
                <w:lang w:eastAsia="kk-KZ"/>
              </w:rPr>
              <w:t>0,5</w:t>
            </w:r>
          </w:p>
        </w:tc>
      </w:tr>
      <w:tr w:rsidR="00836735" w:rsidRPr="00836735" w14:paraId="748F86F4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88550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F37DD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b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b/>
                <w:sz w:val="24"/>
                <w:szCs w:val="24"/>
                <w:lang w:eastAsia="kk-KZ"/>
              </w:rPr>
              <w:t>Безвозвратные потери на НПЗ (</w:t>
            </w:r>
            <w:r w:rsidRPr="00836735">
              <w:rPr>
                <w:rFonts w:eastAsiaTheme="minorEastAsia"/>
                <w:b/>
                <w:i/>
                <w:sz w:val="24"/>
                <w:szCs w:val="24"/>
                <w:lang w:eastAsia="kk-KZ"/>
              </w:rPr>
              <w:t>Б</w:t>
            </w:r>
            <w:r w:rsidRPr="00836735">
              <w:rPr>
                <w:rFonts w:eastAsiaTheme="minorEastAsia"/>
                <w:b/>
                <w:sz w:val="24"/>
                <w:szCs w:val="24"/>
                <w:lang w:eastAsia="kk-KZ"/>
              </w:rPr>
              <w:t>)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EDF0C" w14:textId="0A970624" w:rsidR="00836735" w:rsidRPr="00836735" w:rsidRDefault="009D1A51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b/>
                <w:sz w:val="24"/>
                <w:szCs w:val="24"/>
                <w:lang w:eastAsia="kk-KZ"/>
              </w:rPr>
            </w:pPr>
            <w:r>
              <w:rPr>
                <w:b/>
                <w:sz w:val="24"/>
                <w:szCs w:val="24"/>
              </w:rPr>
              <w:t>1,194</w:t>
            </w:r>
          </w:p>
        </w:tc>
      </w:tr>
      <w:tr w:rsidR="00836735" w:rsidRPr="00836735" w14:paraId="4AE504F5" w14:textId="77777777" w:rsidTr="007D17E2">
        <w:trPr>
          <w:trHeight w:val="300"/>
          <w:jc w:val="center"/>
        </w:trPr>
        <w:tc>
          <w:tcPr>
            <w:tcW w:w="9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9364D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i/>
                <w:lang w:eastAsia="kk-KZ"/>
              </w:rPr>
            </w:pPr>
            <w:r w:rsidRPr="00836735">
              <w:rPr>
                <w:rFonts w:eastAsiaTheme="minorEastAsia"/>
                <w:i/>
                <w:lang w:eastAsia="kk-KZ"/>
              </w:rPr>
              <w:t>*потери установки без учета потерь на электрообессоливание</w:t>
            </w:r>
          </w:p>
        </w:tc>
      </w:tr>
    </w:tbl>
    <w:p w14:paraId="4EFC14CD" w14:textId="4B0F58E1" w:rsidR="00836735" w:rsidRDefault="00836735" w:rsidP="00836735">
      <w:pPr>
        <w:tabs>
          <w:tab w:val="left" w:pos="-1560"/>
        </w:tabs>
        <w:autoSpaceDE/>
        <w:autoSpaceDN/>
        <w:adjustRightInd/>
        <w:spacing w:line="20" w:lineRule="atLeast"/>
        <w:ind w:firstLine="567"/>
        <w:contextualSpacing/>
        <w:jc w:val="center"/>
        <w:rPr>
          <w:rFonts w:eastAsiaTheme="minorEastAsia"/>
          <w:i/>
          <w:sz w:val="24"/>
          <w:szCs w:val="24"/>
          <w:lang w:eastAsia="kk-KZ"/>
        </w:rPr>
      </w:pPr>
    </w:p>
    <w:p w14:paraId="26D19F15" w14:textId="77777777" w:rsidR="006C29E4" w:rsidRPr="00836735" w:rsidRDefault="006C29E4" w:rsidP="00836735">
      <w:pPr>
        <w:tabs>
          <w:tab w:val="left" w:pos="-1560"/>
        </w:tabs>
        <w:autoSpaceDE/>
        <w:autoSpaceDN/>
        <w:adjustRightInd/>
        <w:spacing w:line="20" w:lineRule="atLeast"/>
        <w:ind w:firstLine="567"/>
        <w:contextualSpacing/>
        <w:jc w:val="center"/>
        <w:rPr>
          <w:rFonts w:eastAsiaTheme="minorEastAsia"/>
          <w:i/>
          <w:sz w:val="24"/>
          <w:szCs w:val="24"/>
          <w:lang w:eastAsia="kk-KZ"/>
        </w:rPr>
      </w:pPr>
    </w:p>
    <w:p w14:paraId="37B6E898" w14:textId="77777777" w:rsidR="00836735" w:rsidRPr="00836735" w:rsidRDefault="00836735" w:rsidP="00836735">
      <w:pPr>
        <w:tabs>
          <w:tab w:val="left" w:pos="-1560"/>
        </w:tabs>
        <w:autoSpaceDE/>
        <w:autoSpaceDN/>
        <w:adjustRightInd/>
        <w:spacing w:line="20" w:lineRule="atLeast"/>
        <w:ind w:firstLine="0"/>
        <w:contextualSpacing/>
        <w:jc w:val="center"/>
        <w:rPr>
          <w:rFonts w:eastAsiaTheme="minorEastAsia"/>
          <w:b/>
          <w:sz w:val="24"/>
          <w:szCs w:val="24"/>
          <w:lang w:eastAsia="kk-KZ"/>
        </w:rPr>
      </w:pPr>
      <w:r w:rsidRPr="00836735">
        <w:rPr>
          <w:rFonts w:eastAsiaTheme="minorEastAsia"/>
          <w:b/>
          <w:sz w:val="24"/>
          <w:szCs w:val="24"/>
          <w:lang w:eastAsia="kk-KZ"/>
        </w:rPr>
        <w:t xml:space="preserve">Таблица К.4 </w:t>
      </w:r>
      <w:r w:rsidRPr="00836735">
        <w:rPr>
          <w:rFonts w:eastAsiaTheme="minorEastAsia"/>
          <w:sz w:val="24"/>
          <w:szCs w:val="24"/>
          <w:lang w:eastAsia="kk-KZ"/>
        </w:rPr>
        <w:t xml:space="preserve">– </w:t>
      </w:r>
      <w:r w:rsidRPr="00836735">
        <w:rPr>
          <w:rFonts w:eastAsiaTheme="minorEastAsia"/>
          <w:b/>
          <w:sz w:val="24"/>
          <w:szCs w:val="24"/>
          <w:lang w:eastAsia="kk-KZ"/>
        </w:rPr>
        <w:t xml:space="preserve">Нормы потерь нефти и нефтепродуктов в процессе переработки нефти </w:t>
      </w:r>
      <w:r w:rsidRPr="00836735">
        <w:rPr>
          <w:rFonts w:eastAsiaTheme="minorEastAsia"/>
          <w:b/>
          <w:sz w:val="24"/>
          <w:szCs w:val="24"/>
          <w:lang w:eastAsia="kk-KZ"/>
        </w:rPr>
        <w:lastRenderedPageBreak/>
        <w:t>на АНПЗ (от сырья установки)</w:t>
      </w:r>
    </w:p>
    <w:p w14:paraId="7F05ED2D" w14:textId="77777777" w:rsidR="00836735" w:rsidRPr="00836735" w:rsidRDefault="00836735" w:rsidP="00836735">
      <w:pPr>
        <w:tabs>
          <w:tab w:val="left" w:pos="-1560"/>
        </w:tabs>
        <w:autoSpaceDE/>
        <w:autoSpaceDN/>
        <w:adjustRightInd/>
        <w:spacing w:line="20" w:lineRule="atLeast"/>
        <w:ind w:firstLine="567"/>
        <w:contextualSpacing/>
        <w:jc w:val="center"/>
        <w:rPr>
          <w:rFonts w:eastAsiaTheme="minorEastAsia"/>
          <w:i/>
          <w:sz w:val="24"/>
          <w:szCs w:val="24"/>
          <w:lang w:eastAsia="kk-KZ"/>
        </w:rPr>
      </w:pPr>
    </w:p>
    <w:tbl>
      <w:tblPr>
        <w:tblW w:w="9396" w:type="dxa"/>
        <w:jc w:val="center"/>
        <w:tblLayout w:type="fixed"/>
        <w:tblLook w:val="04A0" w:firstRow="1" w:lastRow="0" w:firstColumn="1" w:lastColumn="0" w:noHBand="0" w:noVBand="1"/>
      </w:tblPr>
      <w:tblGrid>
        <w:gridCol w:w="579"/>
        <w:gridCol w:w="5679"/>
        <w:gridCol w:w="3138"/>
      </w:tblGrid>
      <w:tr w:rsidR="00836735" w:rsidRPr="00836735" w14:paraId="21214C22" w14:textId="77777777" w:rsidTr="007D17E2">
        <w:trPr>
          <w:trHeight w:val="804"/>
          <w:tblHeader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CF03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36735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A5CB6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36735">
              <w:rPr>
                <w:bCs/>
                <w:sz w:val="24"/>
                <w:szCs w:val="24"/>
              </w:rPr>
              <w:t>Наименование установки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39BEA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36735">
              <w:rPr>
                <w:bCs/>
                <w:sz w:val="24"/>
                <w:szCs w:val="24"/>
              </w:rPr>
              <w:t xml:space="preserve">Норма потерь от поставленной сырой нефти, % </w:t>
            </w:r>
          </w:p>
        </w:tc>
      </w:tr>
      <w:tr w:rsidR="00836735" w:rsidRPr="00836735" w14:paraId="5EF46E18" w14:textId="77777777" w:rsidTr="007D17E2">
        <w:trPr>
          <w:trHeight w:val="300"/>
          <w:jc w:val="center"/>
        </w:trPr>
        <w:tc>
          <w:tcPr>
            <w:tcW w:w="57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6C07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</w:t>
            </w:r>
          </w:p>
        </w:tc>
        <w:tc>
          <w:tcPr>
            <w:tcW w:w="567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FA72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sz w:val="24"/>
                <w:szCs w:val="24"/>
                <w:lang w:eastAsia="kk-KZ"/>
              </w:rPr>
              <w:t>ЭЛОУ-АТ-2*</w:t>
            </w:r>
          </w:p>
        </w:tc>
        <w:tc>
          <w:tcPr>
            <w:tcW w:w="313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2C034" w14:textId="7B9E719D" w:rsidR="00836735" w:rsidRPr="00836735" w:rsidRDefault="009D1A51" w:rsidP="009D1A51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0,18</w:t>
            </w:r>
          </w:p>
        </w:tc>
      </w:tr>
      <w:tr w:rsidR="00836735" w:rsidRPr="00836735" w14:paraId="33CAF191" w14:textId="77777777" w:rsidTr="007D17E2">
        <w:trPr>
          <w:trHeight w:val="300"/>
          <w:jc w:val="center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07B70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C6707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 xml:space="preserve">Электрообессоливание </w:t>
            </w:r>
            <w:r w:rsidRPr="00836735">
              <w:rPr>
                <w:sz w:val="24"/>
                <w:szCs w:val="24"/>
                <w:lang w:eastAsia="kk-KZ"/>
              </w:rPr>
              <w:t>ЭЛОУ-АТ-2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9749A" w14:textId="4DCA7E2A" w:rsidR="00836735" w:rsidRPr="00836735" w:rsidRDefault="00836735" w:rsidP="009D1A51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</w:t>
            </w:r>
            <w:r w:rsidR="009D1A51">
              <w:rPr>
                <w:rFonts w:eastAsiaTheme="minorEastAsia"/>
                <w:sz w:val="24"/>
                <w:szCs w:val="24"/>
                <w:lang w:eastAsia="kk-KZ"/>
              </w:rPr>
              <w:t>20</w:t>
            </w:r>
          </w:p>
        </w:tc>
      </w:tr>
      <w:tr w:rsidR="00836735" w:rsidRPr="00836735" w14:paraId="70BBF220" w14:textId="77777777" w:rsidTr="007D17E2">
        <w:trPr>
          <w:trHeight w:val="300"/>
          <w:jc w:val="center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2154E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2</w:t>
            </w: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80BB4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sz w:val="24"/>
                <w:szCs w:val="24"/>
                <w:lang w:eastAsia="kk-KZ"/>
              </w:rPr>
              <w:t>ЭЛОУ-АВТ-3*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5E557" w14:textId="316AE9DA" w:rsidR="00836735" w:rsidRPr="00836735" w:rsidRDefault="00836735" w:rsidP="009D1A51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</w:t>
            </w:r>
            <w:r w:rsidR="009D1A51">
              <w:rPr>
                <w:rFonts w:eastAsiaTheme="minorEastAsia"/>
                <w:sz w:val="24"/>
                <w:szCs w:val="24"/>
                <w:lang w:eastAsia="kk-KZ"/>
              </w:rPr>
              <w:t>17</w:t>
            </w:r>
          </w:p>
        </w:tc>
      </w:tr>
      <w:tr w:rsidR="00836735" w:rsidRPr="00836735" w14:paraId="719C6EA3" w14:textId="77777777" w:rsidTr="007D17E2">
        <w:trPr>
          <w:trHeight w:val="300"/>
          <w:jc w:val="center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4A650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D5275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 xml:space="preserve">Электрообессоливание </w:t>
            </w:r>
            <w:r w:rsidRPr="00836735">
              <w:rPr>
                <w:sz w:val="24"/>
                <w:szCs w:val="24"/>
                <w:lang w:eastAsia="kk-KZ"/>
              </w:rPr>
              <w:t>ЭЛОУ-АВТ-3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13509" w14:textId="3166AC82" w:rsidR="00836735" w:rsidRPr="00836735" w:rsidRDefault="00836735" w:rsidP="009D1A51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</w:t>
            </w:r>
            <w:r w:rsidR="009D1A51">
              <w:rPr>
                <w:rFonts w:eastAsiaTheme="minorEastAsia"/>
                <w:sz w:val="24"/>
                <w:szCs w:val="24"/>
                <w:lang w:eastAsia="kk-KZ"/>
              </w:rPr>
              <w:t>35</w:t>
            </w:r>
          </w:p>
        </w:tc>
      </w:tr>
    </w:tbl>
    <w:p w14:paraId="194D514A" w14:textId="77777777" w:rsidR="00836735" w:rsidRPr="00836735" w:rsidRDefault="00836735" w:rsidP="00836735">
      <w:pPr>
        <w:widowControl/>
        <w:autoSpaceDE/>
        <w:autoSpaceDN/>
        <w:adjustRightInd/>
        <w:ind w:firstLine="0"/>
        <w:jc w:val="center"/>
        <w:rPr>
          <w:rFonts w:eastAsiaTheme="minorEastAsia"/>
          <w:i/>
          <w:sz w:val="24"/>
          <w:szCs w:val="24"/>
          <w:lang w:eastAsia="kk-KZ"/>
        </w:rPr>
      </w:pPr>
    </w:p>
    <w:p w14:paraId="7991DAAE" w14:textId="77777777" w:rsidR="006C29E4" w:rsidRDefault="006C29E4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eastAsiaTheme="minorEastAsia"/>
          <w:i/>
          <w:sz w:val="24"/>
          <w:szCs w:val="24"/>
          <w:lang w:eastAsia="kk-KZ"/>
        </w:rPr>
      </w:pPr>
      <w:r>
        <w:rPr>
          <w:rFonts w:eastAsiaTheme="minorEastAsia"/>
          <w:i/>
          <w:sz w:val="24"/>
          <w:szCs w:val="24"/>
          <w:lang w:eastAsia="kk-KZ"/>
        </w:rPr>
        <w:br w:type="page"/>
      </w:r>
    </w:p>
    <w:p w14:paraId="463430EA" w14:textId="6E20C0D0" w:rsidR="00836735" w:rsidRPr="00836735" w:rsidRDefault="00836735" w:rsidP="00836735">
      <w:pPr>
        <w:widowControl/>
        <w:autoSpaceDE/>
        <w:autoSpaceDN/>
        <w:adjustRightInd/>
        <w:ind w:firstLine="0"/>
        <w:jc w:val="center"/>
        <w:rPr>
          <w:rFonts w:eastAsiaTheme="minorEastAsia"/>
          <w:i/>
          <w:sz w:val="24"/>
          <w:szCs w:val="24"/>
          <w:lang w:eastAsia="kk-KZ"/>
        </w:rPr>
      </w:pPr>
      <w:r w:rsidRPr="00836735">
        <w:rPr>
          <w:rFonts w:eastAsiaTheme="minorEastAsia"/>
          <w:i/>
          <w:sz w:val="24"/>
          <w:szCs w:val="24"/>
          <w:lang w:eastAsia="kk-KZ"/>
        </w:rPr>
        <w:t>Окончание таблицы К.4</w:t>
      </w:r>
    </w:p>
    <w:p w14:paraId="5B456137" w14:textId="77777777" w:rsidR="00836735" w:rsidRPr="00836735" w:rsidRDefault="00836735" w:rsidP="00836735">
      <w:pPr>
        <w:widowControl/>
        <w:autoSpaceDE/>
        <w:autoSpaceDN/>
        <w:adjustRightInd/>
        <w:ind w:firstLine="0"/>
        <w:jc w:val="center"/>
        <w:rPr>
          <w:rFonts w:eastAsiaTheme="minorEastAsia"/>
          <w:i/>
          <w:sz w:val="24"/>
          <w:szCs w:val="24"/>
          <w:lang w:eastAsia="kk-KZ"/>
        </w:rPr>
      </w:pPr>
    </w:p>
    <w:tbl>
      <w:tblPr>
        <w:tblW w:w="9802" w:type="dxa"/>
        <w:jc w:val="center"/>
        <w:tblLayout w:type="fixed"/>
        <w:tblLook w:val="04A0" w:firstRow="1" w:lastRow="0" w:firstColumn="1" w:lastColumn="0" w:noHBand="0" w:noVBand="1"/>
      </w:tblPr>
      <w:tblGrid>
        <w:gridCol w:w="579"/>
        <w:gridCol w:w="6024"/>
        <w:gridCol w:w="3199"/>
      </w:tblGrid>
      <w:tr w:rsidR="00836735" w:rsidRPr="00836735" w14:paraId="5E884B39" w14:textId="77777777" w:rsidTr="006C29E4">
        <w:trPr>
          <w:trHeight w:val="30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F5D84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36735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33EF5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36735">
              <w:rPr>
                <w:bCs/>
                <w:sz w:val="24"/>
                <w:szCs w:val="24"/>
              </w:rPr>
              <w:t>Наименование установки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32B12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36735">
              <w:rPr>
                <w:bCs/>
                <w:sz w:val="24"/>
                <w:szCs w:val="24"/>
              </w:rPr>
              <w:t xml:space="preserve">Норма потерь от поставленной сырой нефти, % </w:t>
            </w:r>
          </w:p>
        </w:tc>
      </w:tr>
      <w:tr w:rsidR="00836735" w:rsidRPr="00836735" w14:paraId="12DB3BE1" w14:textId="77777777" w:rsidTr="006C29E4">
        <w:trPr>
          <w:trHeight w:val="30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D4CEA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4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C8041" w14:textId="77777777" w:rsidR="00836735" w:rsidRPr="00836735" w:rsidRDefault="00836735" w:rsidP="00836735">
            <w:pPr>
              <w:widowControl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Установка прокалки нефтяного кокса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10FE2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11,7</w:t>
            </w:r>
          </w:p>
        </w:tc>
      </w:tr>
      <w:tr w:rsidR="00836735" w:rsidRPr="00836735" w14:paraId="7F73C60B" w14:textId="77777777" w:rsidTr="006C29E4">
        <w:trPr>
          <w:trHeight w:val="30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4D411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5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88C43" w14:textId="77777777" w:rsidR="00836735" w:rsidRPr="00836735" w:rsidRDefault="00836735" w:rsidP="00836735">
            <w:pPr>
              <w:widowControl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Установка замедленного коксования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499205" w14:textId="3572BE90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0,3</w:t>
            </w:r>
            <w:r w:rsidR="009D1A51">
              <w:rPr>
                <w:rFonts w:eastAsiaTheme="minorEastAsia"/>
                <w:sz w:val="24"/>
                <w:szCs w:val="24"/>
                <w:lang w:eastAsia="kk-KZ"/>
              </w:rPr>
              <w:t>3</w:t>
            </w:r>
          </w:p>
        </w:tc>
      </w:tr>
      <w:tr w:rsidR="00836735" w:rsidRPr="00836735" w14:paraId="14D6B386" w14:textId="77777777" w:rsidTr="006C29E4">
        <w:trPr>
          <w:trHeight w:val="30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19A7F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6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0AF69" w14:textId="77777777" w:rsidR="00836735" w:rsidRPr="00836735" w:rsidRDefault="00836735" w:rsidP="00836735">
            <w:pPr>
              <w:widowControl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Установка каталитического риформинга ЛГ-35-11/300-95 ППНГО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62E9B" w14:textId="1CB0FA5E" w:rsidR="00836735" w:rsidRPr="00836735" w:rsidRDefault="00836735" w:rsidP="009D1A51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</w:t>
            </w:r>
            <w:r w:rsidR="009D1A51">
              <w:rPr>
                <w:rFonts w:eastAsiaTheme="minorEastAsia"/>
                <w:sz w:val="24"/>
                <w:szCs w:val="24"/>
                <w:lang w:eastAsia="kk-KZ"/>
              </w:rPr>
              <w:t>25</w:t>
            </w:r>
          </w:p>
        </w:tc>
      </w:tr>
      <w:tr w:rsidR="00836735" w:rsidRPr="00836735" w14:paraId="25069049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1CC89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7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067BB" w14:textId="77777777" w:rsidR="00836735" w:rsidRPr="00836735" w:rsidRDefault="00836735" w:rsidP="00836735">
            <w:pPr>
              <w:widowControl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sz w:val="24"/>
                <w:szCs w:val="24"/>
                <w:lang w:eastAsia="kk-KZ"/>
              </w:rPr>
              <w:t>Каталитический риформинг с непрерывной регенерации катализатора и блоком извлечения бензола ПАУ (CCR)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8411C" w14:textId="7EDB4BE5" w:rsidR="00836735" w:rsidRPr="00836735" w:rsidRDefault="00836735" w:rsidP="009D1A51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</w:t>
            </w:r>
            <w:r w:rsidR="009D1A51">
              <w:rPr>
                <w:rFonts w:eastAsiaTheme="minorEastAsia"/>
                <w:sz w:val="24"/>
                <w:szCs w:val="24"/>
                <w:lang w:eastAsia="kk-KZ"/>
              </w:rPr>
              <w:t>37</w:t>
            </w:r>
          </w:p>
        </w:tc>
      </w:tr>
      <w:tr w:rsidR="00836735" w:rsidRPr="00836735" w14:paraId="674EDF60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A1471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8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EF74F" w14:textId="77777777" w:rsidR="00836735" w:rsidRPr="00836735" w:rsidRDefault="00836735" w:rsidP="00836735">
            <w:pPr>
              <w:widowControl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sz w:val="24"/>
                <w:szCs w:val="24"/>
                <w:lang w:eastAsia="kk-KZ"/>
              </w:rPr>
              <w:t>Установка производства параксилола «ParamaX» ПАУ (PX)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27DBE" w14:textId="377C68ED" w:rsidR="00836735" w:rsidRPr="00836735" w:rsidRDefault="00836735" w:rsidP="009D1A51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2,</w:t>
            </w:r>
            <w:r w:rsidR="009D1A51">
              <w:rPr>
                <w:rFonts w:eastAsiaTheme="minorEastAsia"/>
                <w:sz w:val="24"/>
                <w:szCs w:val="24"/>
                <w:lang w:eastAsia="kk-KZ"/>
              </w:rPr>
              <w:t>3</w:t>
            </w:r>
          </w:p>
        </w:tc>
      </w:tr>
      <w:tr w:rsidR="00836735" w:rsidRPr="00836735" w14:paraId="106CAE3C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C61BB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9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E2670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Блок гидроочистки бензина Комбинированной установки гидроочитски бензина и дизельного топлива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3578EC" w14:textId="5C6D71E7" w:rsidR="00836735" w:rsidRPr="00836735" w:rsidRDefault="00836735" w:rsidP="009D1A51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</w:t>
            </w:r>
            <w:r w:rsidR="009D1A51">
              <w:rPr>
                <w:rFonts w:eastAsiaTheme="minorEastAsia"/>
                <w:sz w:val="24"/>
                <w:szCs w:val="24"/>
                <w:lang w:eastAsia="kk-KZ"/>
              </w:rPr>
              <w:t>17</w:t>
            </w:r>
          </w:p>
        </w:tc>
      </w:tr>
      <w:tr w:rsidR="00836735" w:rsidRPr="00836735" w14:paraId="4EF78B82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4E5A0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10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9FCF3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Блок гидроочистки и депарафинизации дизельного топлива Комбинированной установки гидроочистки бензина и дизельного топлива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9B73D" w14:textId="29F7C541" w:rsidR="00836735" w:rsidRPr="00836735" w:rsidRDefault="009D1A51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0,09</w:t>
            </w:r>
          </w:p>
        </w:tc>
      </w:tr>
      <w:tr w:rsidR="00836735" w:rsidRPr="00836735" w14:paraId="2F3CE3D7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FC6BB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11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7B8DE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Блок изомеризации бензина Комбинированной установки гидроочитски бензина и дизельного топлива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BFAB0" w14:textId="3E100989" w:rsidR="00836735" w:rsidRPr="00836735" w:rsidRDefault="00836735" w:rsidP="009D1A51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1,</w:t>
            </w:r>
            <w:r w:rsidR="009D1A51">
              <w:rPr>
                <w:rFonts w:eastAsiaTheme="minorEastAsia"/>
                <w:sz w:val="24"/>
                <w:szCs w:val="24"/>
                <w:lang w:eastAsia="kk-KZ"/>
              </w:rPr>
              <w:t>29</w:t>
            </w:r>
          </w:p>
        </w:tc>
      </w:tr>
      <w:tr w:rsidR="00836735" w:rsidRPr="00836735" w14:paraId="7867957C" w14:textId="77777777" w:rsidTr="007D17E2">
        <w:trPr>
          <w:trHeight w:val="10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D87E5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12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33F66" w14:textId="77777777" w:rsidR="00836735" w:rsidRPr="00836735" w:rsidRDefault="00836735" w:rsidP="00836735">
            <w:pPr>
              <w:widowControl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Установка каталитического крекинга нефтяных остатков в кипящем слое R2R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B3F26A" w14:textId="136D8FEE" w:rsidR="00836735" w:rsidRPr="00836735" w:rsidRDefault="00836735" w:rsidP="009D1A51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</w:t>
            </w:r>
            <w:r w:rsidR="009D1A51">
              <w:rPr>
                <w:rFonts w:eastAsiaTheme="minorEastAsia"/>
                <w:sz w:val="24"/>
                <w:szCs w:val="24"/>
                <w:lang w:eastAsia="kk-KZ"/>
              </w:rPr>
              <w:t>28</w:t>
            </w:r>
          </w:p>
        </w:tc>
      </w:tr>
      <w:tr w:rsidR="00836735" w:rsidRPr="00836735" w14:paraId="0B6A0C3A" w14:textId="77777777" w:rsidTr="007D17E2">
        <w:trPr>
          <w:trHeight w:val="10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EB31A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13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9CC6D" w14:textId="77777777" w:rsidR="00836735" w:rsidRPr="00836735" w:rsidRDefault="00836735" w:rsidP="00836735">
            <w:pPr>
              <w:widowControl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Установка обессеривания СУГ «SULFREX»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746597" w14:textId="05973DEB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0,4</w:t>
            </w:r>
            <w:r w:rsidR="009D1A51">
              <w:rPr>
                <w:rFonts w:eastAsiaTheme="minorEastAsia"/>
                <w:sz w:val="24"/>
                <w:szCs w:val="24"/>
                <w:lang w:eastAsia="kk-KZ"/>
              </w:rPr>
              <w:t>4</w:t>
            </w:r>
          </w:p>
        </w:tc>
      </w:tr>
      <w:tr w:rsidR="00836735" w:rsidRPr="00836735" w14:paraId="48F821E9" w14:textId="77777777" w:rsidTr="007D17E2">
        <w:trPr>
          <w:trHeight w:val="54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3D3A6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14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B8B8D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Установка олигомеризации бутенов «OLIGOMERISATION»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E590FD" w14:textId="7C18A7DD" w:rsidR="00836735" w:rsidRPr="00836735" w:rsidRDefault="009D1A51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1,14</w:t>
            </w:r>
          </w:p>
        </w:tc>
      </w:tr>
      <w:tr w:rsidR="00836735" w:rsidRPr="00836735" w14:paraId="3F936EEE" w14:textId="77777777" w:rsidTr="007D17E2">
        <w:trPr>
          <w:trHeight w:val="10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9C5FA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15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CFBF6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Установка гидроочистки нафты «NAPHTHA HT»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AD4D3" w14:textId="0FD4684D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0,2</w:t>
            </w:r>
            <w:r w:rsidR="009D1A51">
              <w:rPr>
                <w:rFonts w:eastAsiaTheme="minorEastAsia"/>
                <w:sz w:val="24"/>
                <w:szCs w:val="24"/>
                <w:lang w:eastAsia="kk-KZ"/>
              </w:rPr>
              <w:t>2</w:t>
            </w:r>
          </w:p>
        </w:tc>
      </w:tr>
      <w:tr w:rsidR="00836735" w:rsidRPr="00836735" w14:paraId="4DDB5DC7" w14:textId="77777777" w:rsidTr="007D17E2">
        <w:trPr>
          <w:trHeight w:val="10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376DB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16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37399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Установка гидроочистки газойля «PRIME D»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6655B" w14:textId="0713EA40" w:rsidR="00836735" w:rsidRPr="00836735" w:rsidRDefault="009D1A51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0,36</w:t>
            </w:r>
          </w:p>
        </w:tc>
      </w:tr>
      <w:tr w:rsidR="00836735" w:rsidRPr="00836735" w14:paraId="31944668" w14:textId="77777777" w:rsidTr="007D17E2">
        <w:trPr>
          <w:trHeight w:val="10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96FBC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17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07456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Установка селективного гидрирования нафты «PRIME G»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BD697" w14:textId="4877CB96" w:rsidR="00836735" w:rsidRPr="00836735" w:rsidRDefault="009D1A51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0,59</w:t>
            </w:r>
          </w:p>
        </w:tc>
      </w:tr>
      <w:tr w:rsidR="00836735" w:rsidRPr="00836735" w14:paraId="19602A8C" w14:textId="77777777" w:rsidTr="007D17E2">
        <w:trPr>
          <w:trHeight w:val="59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DDEAC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18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42C9F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Установка этерификации легкой нафты каталитического крекинга ТАМЭ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A0BC30" w14:textId="0816A604" w:rsidR="00836735" w:rsidRPr="00836735" w:rsidRDefault="009D1A51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2,22</w:t>
            </w:r>
          </w:p>
        </w:tc>
      </w:tr>
      <w:tr w:rsidR="00836735" w:rsidRPr="00836735" w14:paraId="5A62E15F" w14:textId="77777777" w:rsidTr="007D17E2">
        <w:trPr>
          <w:trHeight w:val="26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CFDAD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19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C8DE5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Установка гидрирования бензола «BENFREE»**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CC5EF0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-</w:t>
            </w:r>
          </w:p>
        </w:tc>
      </w:tr>
      <w:tr w:rsidR="00836735" w:rsidRPr="00836735" w14:paraId="4D50AAC6" w14:textId="77777777" w:rsidTr="007D17E2">
        <w:trPr>
          <w:trHeight w:val="10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CDE98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20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421F8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Газофракционирующая установка «SGP»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7FC24" w14:textId="67B442BD" w:rsidR="00836735" w:rsidRPr="00836735" w:rsidRDefault="009D1A51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0,38</w:t>
            </w:r>
          </w:p>
        </w:tc>
      </w:tr>
      <w:tr w:rsidR="00836735" w:rsidRPr="00836735" w14:paraId="00459C42" w14:textId="77777777" w:rsidTr="007D17E2">
        <w:trPr>
          <w:trHeight w:val="10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44286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21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8EB4A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Установка изомеризаций легких бензиновых фракций «PARISOM»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76334" w14:textId="6359132D" w:rsidR="00836735" w:rsidRPr="00836735" w:rsidRDefault="009D1A51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0,61</w:t>
            </w:r>
          </w:p>
        </w:tc>
      </w:tr>
      <w:tr w:rsidR="00836735" w:rsidRPr="00836735" w14:paraId="683E1E1B" w14:textId="77777777" w:rsidTr="007D17E2">
        <w:trPr>
          <w:trHeight w:val="10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845B4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24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6C6EF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Установка производства и очистки водорода-2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6A9E0C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0,87</w:t>
            </w:r>
          </w:p>
        </w:tc>
      </w:tr>
      <w:tr w:rsidR="00836735" w:rsidRPr="00836735" w14:paraId="50867AEE" w14:textId="77777777" w:rsidTr="007D17E2">
        <w:trPr>
          <w:trHeight w:val="10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5D371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25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D6388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contextualSpacing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Установка производства серы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004D7" w14:textId="4494A2EA" w:rsidR="00836735" w:rsidRPr="00836735" w:rsidRDefault="009D1A51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3,83</w:t>
            </w:r>
          </w:p>
        </w:tc>
      </w:tr>
      <w:tr w:rsidR="00836735" w:rsidRPr="00836735" w14:paraId="16F05C07" w14:textId="77777777" w:rsidTr="007D17E2">
        <w:trPr>
          <w:trHeight w:val="10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6D999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26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693F4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contextualSpacing/>
              <w:jc w:val="left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bCs/>
                <w:sz w:val="24"/>
                <w:szCs w:val="24"/>
                <w:lang w:eastAsia="kk-KZ"/>
              </w:rPr>
              <w:t>Комбинированная установка производства серы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6DB85" w14:textId="2D5BF95E" w:rsidR="00836735" w:rsidRPr="00836735" w:rsidRDefault="009D1A51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>
              <w:rPr>
                <w:rFonts w:eastAsiaTheme="minorEastAsia"/>
                <w:sz w:val="24"/>
                <w:szCs w:val="24"/>
                <w:lang w:eastAsia="kk-KZ"/>
              </w:rPr>
              <w:t>2,08</w:t>
            </w:r>
          </w:p>
        </w:tc>
      </w:tr>
      <w:tr w:rsidR="00836735" w:rsidRPr="00836735" w14:paraId="194E8C90" w14:textId="77777777" w:rsidTr="007D17E2">
        <w:trPr>
          <w:trHeight w:val="300"/>
          <w:jc w:val="center"/>
        </w:trPr>
        <w:tc>
          <w:tcPr>
            <w:tcW w:w="9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742CD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i/>
                <w:lang w:eastAsia="kk-KZ"/>
              </w:rPr>
            </w:pPr>
            <w:r w:rsidRPr="00836735">
              <w:rPr>
                <w:rFonts w:eastAsiaTheme="minorEastAsia"/>
                <w:i/>
                <w:lang w:eastAsia="kk-KZ"/>
              </w:rPr>
              <w:t>*потери установки без учета потерь на электрообессоливание</w:t>
            </w:r>
          </w:p>
          <w:p w14:paraId="179A662D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i/>
                <w:lang w:eastAsia="kk-KZ"/>
              </w:rPr>
            </w:pPr>
            <w:r w:rsidRPr="00836735">
              <w:rPr>
                <w:rFonts w:eastAsiaTheme="minorEastAsia"/>
                <w:i/>
                <w:lang w:eastAsia="kk-KZ"/>
              </w:rPr>
              <w:t>** недостаточно данных для расчета нормы по сырью установки</w:t>
            </w:r>
          </w:p>
        </w:tc>
      </w:tr>
    </w:tbl>
    <w:p w14:paraId="75733D56" w14:textId="77777777" w:rsidR="00836735" w:rsidRPr="00836735" w:rsidRDefault="00836735" w:rsidP="00836735">
      <w:pPr>
        <w:tabs>
          <w:tab w:val="left" w:pos="-1560"/>
        </w:tabs>
        <w:autoSpaceDE/>
        <w:autoSpaceDN/>
        <w:adjustRightInd/>
        <w:spacing w:line="20" w:lineRule="atLeast"/>
        <w:ind w:firstLine="567"/>
        <w:contextualSpacing/>
        <w:rPr>
          <w:rFonts w:eastAsiaTheme="minorEastAsia"/>
          <w:i/>
          <w:lang w:eastAsia="kk-KZ"/>
        </w:rPr>
      </w:pPr>
      <w:r w:rsidRPr="00836735">
        <w:rPr>
          <w:rFonts w:eastAsiaTheme="minorEastAsia"/>
          <w:i/>
          <w:lang w:eastAsia="kk-KZ"/>
        </w:rPr>
        <w:br w:type="page"/>
      </w:r>
    </w:p>
    <w:p w14:paraId="610501F4" w14:textId="77777777" w:rsidR="00836735" w:rsidRPr="00836735" w:rsidRDefault="00836735" w:rsidP="00836735">
      <w:pPr>
        <w:tabs>
          <w:tab w:val="left" w:pos="-1560"/>
        </w:tabs>
        <w:autoSpaceDE/>
        <w:autoSpaceDN/>
        <w:adjustRightInd/>
        <w:spacing w:line="20" w:lineRule="atLeast"/>
        <w:ind w:firstLine="0"/>
        <w:contextualSpacing/>
        <w:jc w:val="center"/>
        <w:rPr>
          <w:rFonts w:eastAsiaTheme="minorEastAsia"/>
          <w:b/>
          <w:sz w:val="24"/>
          <w:szCs w:val="24"/>
          <w:lang w:eastAsia="kk-KZ"/>
        </w:rPr>
      </w:pPr>
      <w:r w:rsidRPr="00836735">
        <w:rPr>
          <w:rFonts w:eastAsiaTheme="minorEastAsia"/>
          <w:b/>
          <w:sz w:val="24"/>
          <w:szCs w:val="24"/>
          <w:lang w:eastAsia="kk-KZ"/>
        </w:rPr>
        <w:t xml:space="preserve">Таблица К.5 </w:t>
      </w:r>
      <w:r w:rsidRPr="00836735">
        <w:rPr>
          <w:rFonts w:eastAsiaTheme="minorEastAsia"/>
          <w:sz w:val="24"/>
          <w:szCs w:val="24"/>
          <w:lang w:eastAsia="kk-KZ"/>
        </w:rPr>
        <w:t xml:space="preserve">– </w:t>
      </w:r>
      <w:r w:rsidRPr="00836735">
        <w:rPr>
          <w:rFonts w:eastAsiaTheme="minorEastAsia"/>
          <w:b/>
          <w:sz w:val="24"/>
          <w:szCs w:val="24"/>
          <w:lang w:eastAsia="kk-KZ"/>
        </w:rPr>
        <w:t>Нормы потерь нефти и нефтепродуктов в процессе переработки нефти на ПНХЗ (от сырой нефти)</w:t>
      </w:r>
    </w:p>
    <w:p w14:paraId="1828D545" w14:textId="77777777" w:rsidR="00836735" w:rsidRPr="00836735" w:rsidRDefault="00836735" w:rsidP="00836735">
      <w:pPr>
        <w:tabs>
          <w:tab w:val="left" w:pos="-1560"/>
        </w:tabs>
        <w:autoSpaceDE/>
        <w:autoSpaceDN/>
        <w:adjustRightInd/>
        <w:spacing w:line="20" w:lineRule="atLeast"/>
        <w:ind w:firstLine="567"/>
        <w:contextualSpacing/>
        <w:jc w:val="center"/>
        <w:rPr>
          <w:rFonts w:eastAsiaTheme="minorEastAsia"/>
          <w:b/>
          <w:sz w:val="24"/>
          <w:szCs w:val="24"/>
          <w:lang w:eastAsia="kk-KZ"/>
        </w:rPr>
      </w:pPr>
    </w:p>
    <w:tbl>
      <w:tblPr>
        <w:tblW w:w="9376" w:type="dxa"/>
        <w:jc w:val="center"/>
        <w:tblLayout w:type="fixed"/>
        <w:tblLook w:val="04A0" w:firstRow="1" w:lastRow="0" w:firstColumn="1" w:lastColumn="0" w:noHBand="0" w:noVBand="1"/>
      </w:tblPr>
      <w:tblGrid>
        <w:gridCol w:w="445"/>
        <w:gridCol w:w="5520"/>
        <w:gridCol w:w="3411"/>
      </w:tblGrid>
      <w:tr w:rsidR="00434DED" w:rsidRPr="00434DED" w14:paraId="3A5F52E2" w14:textId="77777777" w:rsidTr="007D17E2">
        <w:trPr>
          <w:trHeight w:val="569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738F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color w:val="0000FF"/>
                <w:sz w:val="24"/>
                <w:szCs w:val="24"/>
              </w:rPr>
            </w:pPr>
            <w:r w:rsidRPr="00434DED">
              <w:rPr>
                <w:bCs/>
                <w:color w:val="0000FF"/>
                <w:sz w:val="24"/>
                <w:szCs w:val="24"/>
              </w:rPr>
              <w:t>№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01754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color w:val="0000FF"/>
                <w:sz w:val="24"/>
                <w:szCs w:val="24"/>
              </w:rPr>
            </w:pPr>
            <w:r w:rsidRPr="00434DED">
              <w:rPr>
                <w:bCs/>
                <w:color w:val="0000FF"/>
                <w:sz w:val="24"/>
                <w:szCs w:val="24"/>
              </w:rPr>
              <w:t>Наименование установки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BDE63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color w:val="0000FF"/>
                <w:sz w:val="24"/>
                <w:szCs w:val="24"/>
              </w:rPr>
            </w:pPr>
            <w:r w:rsidRPr="00434DED">
              <w:rPr>
                <w:bCs/>
                <w:color w:val="0000FF"/>
                <w:sz w:val="24"/>
                <w:szCs w:val="24"/>
              </w:rPr>
              <w:t>Норма потерь от поставленной сырой нефти, %</w:t>
            </w:r>
          </w:p>
        </w:tc>
      </w:tr>
      <w:tr w:rsidR="00434DED" w:rsidRPr="00434DED" w14:paraId="11F42E3B" w14:textId="77777777" w:rsidTr="007D17E2">
        <w:trPr>
          <w:trHeight w:val="300"/>
          <w:jc w:val="center"/>
        </w:trPr>
        <w:tc>
          <w:tcPr>
            <w:tcW w:w="44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768C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1</w:t>
            </w:r>
          </w:p>
        </w:tc>
        <w:tc>
          <w:tcPr>
            <w:tcW w:w="55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FDFE1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Электрообессоливание</w:t>
            </w:r>
          </w:p>
        </w:tc>
        <w:tc>
          <w:tcPr>
            <w:tcW w:w="341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CA0DD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0,15</w:t>
            </w:r>
          </w:p>
        </w:tc>
      </w:tr>
      <w:tr w:rsidR="00434DED" w:rsidRPr="00434DED" w14:paraId="35A90EAD" w14:textId="77777777" w:rsidTr="007D17E2">
        <w:trPr>
          <w:trHeight w:val="324"/>
          <w:jc w:val="center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E4F25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2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F23BE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rPr>
                <w:color w:val="0000FF"/>
                <w:sz w:val="24"/>
                <w:szCs w:val="24"/>
              </w:rPr>
            </w:pP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 xml:space="preserve">ЭЛОУ- АТ </w:t>
            </w:r>
            <w:r w:rsidRPr="00434DED">
              <w:rPr>
                <w:color w:val="0000FF"/>
                <w:sz w:val="24"/>
                <w:szCs w:val="24"/>
              </w:rPr>
              <w:t>(Секция 100 К</w:t>
            </w: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>омбинированной установки ЛК-6У</w:t>
            </w:r>
            <w:r w:rsidRPr="00434DED">
              <w:rPr>
                <w:color w:val="0000FF"/>
                <w:sz w:val="24"/>
                <w:szCs w:val="24"/>
              </w:rPr>
              <w:t>)*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B200B" w14:textId="5A1E5CFA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0,07</w:t>
            </w:r>
          </w:p>
        </w:tc>
      </w:tr>
      <w:tr w:rsidR="00434DED" w:rsidRPr="00434DED" w14:paraId="0315BEEA" w14:textId="77777777" w:rsidTr="007D17E2">
        <w:trPr>
          <w:trHeight w:val="324"/>
          <w:jc w:val="center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4E408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3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D0F0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rPr>
                <w:color w:val="0000FF"/>
                <w:sz w:val="24"/>
                <w:szCs w:val="24"/>
              </w:rPr>
            </w:pP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>Гидроочистка нафты</w:t>
            </w:r>
            <w:r w:rsidRPr="00434DED">
              <w:rPr>
                <w:color w:val="0000FF"/>
                <w:sz w:val="24"/>
                <w:szCs w:val="24"/>
              </w:rPr>
              <w:t xml:space="preserve"> (Секция 200/1</w:t>
            </w: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 xml:space="preserve"> </w:t>
            </w:r>
            <w:r w:rsidRPr="00434DED">
              <w:rPr>
                <w:color w:val="0000FF"/>
                <w:sz w:val="24"/>
                <w:szCs w:val="24"/>
              </w:rPr>
              <w:t>К</w:t>
            </w: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>омбинированной установки ЛК-6У)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84C58" w14:textId="7F19F98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0,0</w:t>
            </w:r>
            <w:r w:rsidR="00434DED" w:rsidRPr="00434DED">
              <w:rPr>
                <w:color w:val="0000FF"/>
                <w:sz w:val="24"/>
                <w:szCs w:val="24"/>
              </w:rPr>
              <w:t>3</w:t>
            </w:r>
          </w:p>
        </w:tc>
      </w:tr>
      <w:tr w:rsidR="00434DED" w:rsidRPr="00434DED" w14:paraId="1406227A" w14:textId="77777777" w:rsidTr="007D17E2">
        <w:trPr>
          <w:trHeight w:val="324"/>
          <w:jc w:val="center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9BC8B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4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320C6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rPr>
                <w:color w:val="0000FF"/>
                <w:sz w:val="24"/>
                <w:szCs w:val="24"/>
              </w:rPr>
            </w:pP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>Каталитический риформинг</w:t>
            </w:r>
            <w:r w:rsidRPr="00434DED">
              <w:rPr>
                <w:color w:val="0000FF"/>
                <w:sz w:val="24"/>
                <w:szCs w:val="24"/>
              </w:rPr>
              <w:t xml:space="preserve"> (Секция 200/2 К</w:t>
            </w: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>омбинированной установки ЛК-6У)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D3BA5" w14:textId="229D4439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0,0</w:t>
            </w:r>
            <w:r w:rsidR="00434DED" w:rsidRPr="00434DED">
              <w:rPr>
                <w:color w:val="0000FF"/>
                <w:sz w:val="24"/>
                <w:szCs w:val="24"/>
              </w:rPr>
              <w:t>6</w:t>
            </w:r>
          </w:p>
        </w:tc>
      </w:tr>
      <w:tr w:rsidR="00434DED" w:rsidRPr="00434DED" w14:paraId="5BB78978" w14:textId="77777777" w:rsidTr="007D17E2">
        <w:trPr>
          <w:trHeight w:val="300"/>
          <w:jc w:val="center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6DC6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5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1B66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rPr>
                <w:color w:val="0000FF"/>
                <w:sz w:val="24"/>
                <w:szCs w:val="24"/>
              </w:rPr>
            </w:pP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>Гидроочистка дизельного топлива</w:t>
            </w:r>
            <w:r w:rsidRPr="00434DED">
              <w:rPr>
                <w:color w:val="0000FF"/>
                <w:sz w:val="24"/>
                <w:szCs w:val="24"/>
              </w:rPr>
              <w:t xml:space="preserve"> (Секция 300/1 К</w:t>
            </w: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>омбинированной установки ЛК-6У)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4E30E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0,03</w:t>
            </w:r>
          </w:p>
        </w:tc>
      </w:tr>
      <w:tr w:rsidR="00434DED" w:rsidRPr="00434DED" w14:paraId="1F525289" w14:textId="77777777" w:rsidTr="007D17E2">
        <w:trPr>
          <w:trHeight w:val="300"/>
          <w:jc w:val="center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A453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6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9D4ED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rPr>
                <w:color w:val="0000FF"/>
                <w:sz w:val="24"/>
                <w:szCs w:val="24"/>
              </w:rPr>
            </w:pP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>Гидроочистка керосина</w:t>
            </w:r>
            <w:r w:rsidRPr="00434DED">
              <w:rPr>
                <w:color w:val="0000FF"/>
                <w:sz w:val="24"/>
                <w:szCs w:val="24"/>
              </w:rPr>
              <w:t xml:space="preserve"> (Секция 300/2 К</w:t>
            </w: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>омбинированной установки ЛК-6У)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A5A98" w14:textId="2228B326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0,0</w:t>
            </w:r>
            <w:r w:rsidR="00434DED" w:rsidRPr="00434DED">
              <w:rPr>
                <w:color w:val="0000FF"/>
                <w:sz w:val="24"/>
                <w:szCs w:val="24"/>
              </w:rPr>
              <w:t>2</w:t>
            </w:r>
          </w:p>
        </w:tc>
      </w:tr>
      <w:tr w:rsidR="00434DED" w:rsidRPr="00434DED" w14:paraId="74EF436F" w14:textId="77777777" w:rsidTr="007D17E2">
        <w:trPr>
          <w:trHeight w:val="300"/>
          <w:jc w:val="center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51907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7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DF16A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rPr>
                <w:color w:val="0000FF"/>
                <w:sz w:val="24"/>
                <w:szCs w:val="24"/>
              </w:rPr>
            </w:pPr>
            <w:r w:rsidRPr="00434DED">
              <w:rPr>
                <w:rFonts w:eastAsiaTheme="minorEastAsia"/>
                <w:snapToGrid w:val="0"/>
                <w:color w:val="0000FF"/>
                <w:sz w:val="24"/>
                <w:szCs w:val="24"/>
                <w:lang w:eastAsia="kk-KZ"/>
              </w:rPr>
              <w:t xml:space="preserve">Газофракционирование </w:t>
            </w:r>
            <w:r w:rsidRPr="00434DED">
              <w:rPr>
                <w:color w:val="0000FF"/>
                <w:sz w:val="24"/>
                <w:szCs w:val="24"/>
              </w:rPr>
              <w:t>(Секция 400 К</w:t>
            </w: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>омбинированной установки ЛК-6У)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36179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0,02</w:t>
            </w:r>
          </w:p>
        </w:tc>
      </w:tr>
      <w:tr w:rsidR="00434DED" w:rsidRPr="00434DED" w14:paraId="243337A5" w14:textId="77777777" w:rsidTr="007D17E2">
        <w:trPr>
          <w:trHeight w:val="300"/>
          <w:jc w:val="center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E96B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8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7D85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Секция изомеризации УИиСН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13461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0,01</w:t>
            </w:r>
          </w:p>
        </w:tc>
      </w:tr>
      <w:tr w:rsidR="00434DED" w:rsidRPr="00434DED" w14:paraId="46DD1403" w14:textId="77777777" w:rsidTr="007D17E2">
        <w:trPr>
          <w:trHeight w:val="300"/>
          <w:jc w:val="center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A7694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9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3EA1A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Секция сплиттера нафты УИиСН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8B538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0,01</w:t>
            </w:r>
          </w:p>
        </w:tc>
      </w:tr>
      <w:tr w:rsidR="00434DED" w:rsidRPr="00434DED" w14:paraId="00C2BDDB" w14:textId="77777777" w:rsidTr="007D17E2">
        <w:trPr>
          <w:trHeight w:val="288"/>
          <w:jc w:val="center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59BDF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left="-88" w:right="-108"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10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7941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color w:val="0000FF"/>
                <w:sz w:val="24"/>
                <w:szCs w:val="24"/>
                <w:lang w:eastAsia="kk-KZ"/>
              </w:rPr>
            </w:pP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>Резервуарный парк (ТСП)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D71C7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color w:val="0000FF"/>
                <w:sz w:val="24"/>
                <w:szCs w:val="24"/>
                <w:lang w:eastAsia="kk-KZ"/>
              </w:rPr>
            </w:pP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>0,11</w:t>
            </w:r>
          </w:p>
        </w:tc>
      </w:tr>
      <w:tr w:rsidR="00434DED" w:rsidRPr="00434DED" w14:paraId="2056EDEB" w14:textId="77777777" w:rsidTr="007D17E2">
        <w:trPr>
          <w:trHeight w:val="288"/>
          <w:jc w:val="center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36E0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left="-88" w:right="-108"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11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811AF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color w:val="0000FF"/>
                <w:sz w:val="24"/>
                <w:szCs w:val="24"/>
                <w:lang w:eastAsia="kk-KZ"/>
              </w:rPr>
            </w:pP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>Парк хранения сжиженного газа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B3180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color w:val="0000FF"/>
                <w:sz w:val="24"/>
                <w:szCs w:val="24"/>
                <w:lang w:eastAsia="kk-KZ"/>
              </w:rPr>
            </w:pP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>0,01</w:t>
            </w:r>
          </w:p>
        </w:tc>
      </w:tr>
      <w:tr w:rsidR="00434DED" w:rsidRPr="00434DED" w14:paraId="76CEBD08" w14:textId="77777777" w:rsidTr="007D17E2">
        <w:trPr>
          <w:trHeight w:val="288"/>
          <w:jc w:val="center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211EF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left="-88" w:right="-108"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12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6D530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color w:val="0000FF"/>
                <w:sz w:val="24"/>
                <w:szCs w:val="24"/>
                <w:lang w:eastAsia="kk-KZ"/>
              </w:rPr>
            </w:pP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>Эстакада слива-налива нефтепродуктов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D8AB2" w14:textId="179AAF6D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color w:val="0000FF"/>
                <w:sz w:val="24"/>
                <w:szCs w:val="24"/>
                <w:lang w:eastAsia="kk-KZ"/>
              </w:rPr>
            </w:pP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>0,0</w:t>
            </w:r>
            <w:r w:rsidR="00434DED"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>7</w:t>
            </w:r>
          </w:p>
        </w:tc>
      </w:tr>
      <w:tr w:rsidR="00434DED" w:rsidRPr="00434DED" w14:paraId="45A12A11" w14:textId="77777777" w:rsidTr="007D17E2">
        <w:trPr>
          <w:trHeight w:val="288"/>
          <w:jc w:val="center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6CB19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left="-88" w:right="-108"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13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6D33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Узел смешения бензинов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C25C1" w14:textId="10A0F630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0,0</w:t>
            </w:r>
            <w:r w:rsidR="00434DED" w:rsidRPr="00434DED">
              <w:rPr>
                <w:color w:val="0000FF"/>
                <w:sz w:val="24"/>
                <w:szCs w:val="24"/>
              </w:rPr>
              <w:t>5</w:t>
            </w:r>
          </w:p>
        </w:tc>
      </w:tr>
      <w:tr w:rsidR="00434DED" w:rsidRPr="00434DED" w14:paraId="1A7DA470" w14:textId="77777777" w:rsidTr="007D17E2">
        <w:trPr>
          <w:trHeight w:val="288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7968E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left="-88" w:right="-108" w:firstLine="0"/>
              <w:jc w:val="center"/>
              <w:rPr>
                <w:rFonts w:eastAsiaTheme="minorEastAsia"/>
                <w:color w:val="0000FF"/>
                <w:sz w:val="24"/>
                <w:szCs w:val="24"/>
                <w:lang w:eastAsia="kk-KZ"/>
              </w:rPr>
            </w:pP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>14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B142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Вакуумная перегонка мазута (Секция 001 Комбинированной установки глубокой переработки мазута)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80B7E" w14:textId="5E29E551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0,1</w:t>
            </w:r>
          </w:p>
        </w:tc>
      </w:tr>
      <w:tr w:rsidR="00434DED" w:rsidRPr="00434DED" w14:paraId="0735CEA8" w14:textId="77777777" w:rsidTr="007D17E2">
        <w:trPr>
          <w:trHeight w:val="288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A10FC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left="-88" w:right="-108" w:firstLine="0"/>
              <w:jc w:val="center"/>
              <w:rPr>
                <w:rFonts w:eastAsiaTheme="minorEastAsia"/>
                <w:color w:val="0000FF"/>
                <w:sz w:val="24"/>
                <w:szCs w:val="24"/>
                <w:lang w:eastAsia="kk-KZ"/>
              </w:rPr>
            </w:pP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>15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8B82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color w:val="0000FF"/>
                <w:sz w:val="24"/>
                <w:szCs w:val="24"/>
              </w:rPr>
            </w:pP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>Гидроочистка сырья каталитического крекинга</w:t>
            </w:r>
            <w:r w:rsidRPr="00434DED">
              <w:rPr>
                <w:color w:val="0000FF"/>
                <w:sz w:val="24"/>
                <w:szCs w:val="24"/>
              </w:rPr>
              <w:t xml:space="preserve"> (Секция 100 </w:t>
            </w: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>Комбинированной установки глубокой переработки мазута)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6CCA5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0,04</w:t>
            </w:r>
          </w:p>
        </w:tc>
      </w:tr>
      <w:tr w:rsidR="00434DED" w:rsidRPr="00434DED" w14:paraId="68093535" w14:textId="77777777" w:rsidTr="007D17E2">
        <w:trPr>
          <w:trHeight w:val="288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A81F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left="-88" w:right="-108" w:firstLine="0"/>
              <w:jc w:val="center"/>
              <w:rPr>
                <w:rFonts w:eastAsiaTheme="minorEastAsia"/>
                <w:color w:val="0000FF"/>
                <w:sz w:val="24"/>
                <w:szCs w:val="24"/>
                <w:lang w:eastAsia="kk-KZ"/>
              </w:rPr>
            </w:pP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>16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F83BB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color w:val="0000FF"/>
                <w:sz w:val="24"/>
                <w:szCs w:val="24"/>
              </w:rPr>
            </w:pPr>
            <w:r w:rsidRPr="00434DED">
              <w:rPr>
                <w:rFonts w:eastAsiaTheme="minorEastAsia"/>
                <w:iCs/>
                <w:color w:val="0000FF"/>
                <w:sz w:val="24"/>
                <w:szCs w:val="24"/>
                <w:lang w:eastAsia="kk-KZ"/>
              </w:rPr>
              <w:t>Каталитический крекинг и ректификация</w:t>
            </w:r>
            <w:r w:rsidRPr="00434DED">
              <w:rPr>
                <w:color w:val="0000FF"/>
                <w:sz w:val="24"/>
                <w:szCs w:val="24"/>
              </w:rPr>
              <w:t xml:space="preserve"> (Секция 200 </w:t>
            </w: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>Комбинированной установки глубокой переработки мазута)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D67EF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0,02</w:t>
            </w:r>
          </w:p>
        </w:tc>
      </w:tr>
      <w:tr w:rsidR="00434DED" w:rsidRPr="00434DED" w14:paraId="183892D6" w14:textId="77777777" w:rsidTr="007D17E2">
        <w:trPr>
          <w:trHeight w:val="288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15FC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left="-88" w:right="-108" w:firstLine="0"/>
              <w:jc w:val="center"/>
              <w:rPr>
                <w:rFonts w:eastAsiaTheme="minorEastAsia"/>
                <w:color w:val="0000FF"/>
                <w:sz w:val="24"/>
                <w:szCs w:val="24"/>
                <w:lang w:eastAsia="kk-KZ"/>
              </w:rPr>
            </w:pP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>17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73553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color w:val="0000FF"/>
                <w:sz w:val="24"/>
                <w:szCs w:val="24"/>
              </w:rPr>
            </w:pP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>Абсорбция и газофракционирование</w:t>
            </w:r>
            <w:r w:rsidRPr="00434DED">
              <w:rPr>
                <w:color w:val="0000FF"/>
                <w:sz w:val="24"/>
                <w:szCs w:val="24"/>
              </w:rPr>
              <w:t xml:space="preserve"> (Секция 300</w:t>
            </w: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 xml:space="preserve"> Комбинированной установки глубокой переработки мазута</w:t>
            </w:r>
            <w:r w:rsidRPr="00434DED">
              <w:rPr>
                <w:color w:val="0000FF"/>
                <w:sz w:val="24"/>
                <w:szCs w:val="24"/>
              </w:rPr>
              <w:t>)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55D49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0,02</w:t>
            </w:r>
          </w:p>
        </w:tc>
      </w:tr>
      <w:tr w:rsidR="00434DED" w:rsidRPr="00434DED" w14:paraId="34E8BD3A" w14:textId="77777777" w:rsidTr="007D17E2">
        <w:trPr>
          <w:trHeight w:val="288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5E300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left="-88" w:right="-108" w:firstLine="0"/>
              <w:jc w:val="center"/>
              <w:rPr>
                <w:rFonts w:eastAsiaTheme="minorEastAsia"/>
                <w:color w:val="0000FF"/>
                <w:sz w:val="24"/>
                <w:szCs w:val="24"/>
                <w:lang w:eastAsia="kk-KZ"/>
              </w:rPr>
            </w:pP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>18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46DF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color w:val="0000FF"/>
                <w:sz w:val="24"/>
                <w:szCs w:val="24"/>
              </w:rPr>
            </w:pP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>Установка замедленного коксования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5CAFB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0,28</w:t>
            </w:r>
          </w:p>
        </w:tc>
      </w:tr>
      <w:tr w:rsidR="00434DED" w:rsidRPr="00434DED" w14:paraId="1A66C8B4" w14:textId="77777777" w:rsidTr="007D17E2">
        <w:trPr>
          <w:trHeight w:val="288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1CD4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left="-88" w:right="-108" w:firstLine="0"/>
              <w:jc w:val="center"/>
              <w:rPr>
                <w:rFonts w:eastAsiaTheme="minorEastAsia"/>
                <w:color w:val="0000FF"/>
                <w:sz w:val="24"/>
                <w:szCs w:val="24"/>
                <w:lang w:eastAsia="kk-KZ"/>
              </w:rPr>
            </w:pP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>19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EB27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Блок вакуумной перегонки мазута УПБ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FED7E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0,03</w:t>
            </w:r>
          </w:p>
        </w:tc>
      </w:tr>
      <w:tr w:rsidR="00434DED" w:rsidRPr="00434DED" w14:paraId="7E945852" w14:textId="77777777" w:rsidTr="007D17E2">
        <w:trPr>
          <w:trHeight w:val="288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6845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left="-88" w:right="-108" w:firstLine="0"/>
              <w:jc w:val="center"/>
              <w:rPr>
                <w:rFonts w:eastAsiaTheme="minorEastAsia"/>
                <w:color w:val="0000FF"/>
                <w:sz w:val="24"/>
                <w:szCs w:val="24"/>
                <w:lang w:eastAsia="kk-KZ"/>
              </w:rPr>
            </w:pP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>20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18D3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Битумный блок УПБ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C36EF" w14:textId="60D6F690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0,0</w:t>
            </w:r>
            <w:r w:rsidR="00434DED" w:rsidRPr="00434DED">
              <w:rPr>
                <w:color w:val="0000FF"/>
                <w:sz w:val="24"/>
                <w:szCs w:val="24"/>
              </w:rPr>
              <w:t>3</w:t>
            </w:r>
          </w:p>
        </w:tc>
      </w:tr>
      <w:tr w:rsidR="00434DED" w:rsidRPr="00434DED" w14:paraId="5276457F" w14:textId="77777777" w:rsidTr="007D17E2">
        <w:trPr>
          <w:trHeight w:val="288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3867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left="-88" w:right="-108" w:firstLine="0"/>
              <w:jc w:val="center"/>
              <w:rPr>
                <w:rFonts w:eastAsiaTheme="minorEastAsia"/>
                <w:color w:val="0000FF"/>
                <w:sz w:val="24"/>
                <w:szCs w:val="24"/>
                <w:lang w:eastAsia="kk-KZ"/>
              </w:rPr>
            </w:pP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>21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98F93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Комплексная установка производства серы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5D12C" w14:textId="189169E9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0,</w:t>
            </w:r>
            <w:r w:rsidR="00434DED" w:rsidRPr="00434DED">
              <w:rPr>
                <w:color w:val="0000FF"/>
                <w:sz w:val="24"/>
                <w:szCs w:val="24"/>
              </w:rPr>
              <w:t>04</w:t>
            </w:r>
          </w:p>
        </w:tc>
      </w:tr>
      <w:tr w:rsidR="00434DED" w:rsidRPr="00434DED" w14:paraId="5EA2433D" w14:textId="77777777" w:rsidTr="007D17E2">
        <w:trPr>
          <w:trHeight w:val="288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020A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left="-88" w:right="-108" w:firstLine="0"/>
              <w:jc w:val="center"/>
              <w:rPr>
                <w:rFonts w:eastAsiaTheme="minorEastAsia"/>
                <w:color w:val="0000FF"/>
                <w:sz w:val="24"/>
                <w:szCs w:val="24"/>
                <w:lang w:eastAsia="kk-KZ"/>
              </w:rPr>
            </w:pPr>
            <w:r w:rsidRPr="00434DED">
              <w:rPr>
                <w:rFonts w:eastAsiaTheme="minorEastAsia"/>
                <w:color w:val="0000FF"/>
                <w:sz w:val="24"/>
                <w:szCs w:val="24"/>
                <w:lang w:eastAsia="kk-KZ"/>
              </w:rPr>
              <w:t>22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BF880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Потери на факел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90930" w14:textId="77DD419E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color w:val="0000FF"/>
                <w:sz w:val="24"/>
                <w:szCs w:val="24"/>
              </w:rPr>
            </w:pPr>
            <w:r w:rsidRPr="00434DED">
              <w:rPr>
                <w:color w:val="0000FF"/>
                <w:sz w:val="24"/>
                <w:szCs w:val="24"/>
              </w:rPr>
              <w:t>0,</w:t>
            </w:r>
            <w:r w:rsidR="00434DED" w:rsidRPr="00434DED">
              <w:rPr>
                <w:color w:val="0000FF"/>
                <w:sz w:val="24"/>
                <w:szCs w:val="24"/>
              </w:rPr>
              <w:t>16</w:t>
            </w:r>
          </w:p>
        </w:tc>
      </w:tr>
      <w:tr w:rsidR="00434DED" w:rsidRPr="00434DED" w14:paraId="04320776" w14:textId="77777777" w:rsidTr="007D17E2">
        <w:trPr>
          <w:trHeight w:val="288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A5BF8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706A5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b/>
                <w:color w:val="0000FF"/>
                <w:sz w:val="24"/>
                <w:szCs w:val="24"/>
              </w:rPr>
            </w:pPr>
            <w:r w:rsidRPr="00434DED">
              <w:rPr>
                <w:rFonts w:eastAsiaTheme="minorEastAsia"/>
                <w:b/>
                <w:color w:val="0000FF"/>
                <w:sz w:val="24"/>
                <w:szCs w:val="24"/>
                <w:lang w:eastAsia="kk-KZ"/>
              </w:rPr>
              <w:t>Общие потери по НПЗ (</w:t>
            </w:r>
            <w:r w:rsidRPr="00434DED">
              <w:rPr>
                <w:rFonts w:eastAsiaTheme="minorEastAsia"/>
                <w:b/>
                <w:i/>
                <w:color w:val="0000FF"/>
                <w:sz w:val="24"/>
                <w:szCs w:val="24"/>
                <w:lang w:eastAsia="kk-KZ"/>
              </w:rPr>
              <w:t>П</w:t>
            </w:r>
            <w:r w:rsidRPr="00434DED">
              <w:rPr>
                <w:rFonts w:eastAsiaTheme="minorEastAsia"/>
                <w:b/>
                <w:i/>
                <w:color w:val="0000FF"/>
                <w:sz w:val="24"/>
                <w:szCs w:val="24"/>
                <w:vertAlign w:val="subscript"/>
                <w:lang w:eastAsia="kk-KZ"/>
              </w:rPr>
              <w:t>об</w:t>
            </w:r>
            <w:r w:rsidRPr="00434DED">
              <w:rPr>
                <w:rFonts w:eastAsiaTheme="minorEastAsia"/>
                <w:b/>
                <w:i/>
                <w:color w:val="0000FF"/>
                <w:sz w:val="24"/>
                <w:szCs w:val="24"/>
                <w:lang w:eastAsia="kk-KZ"/>
              </w:rPr>
              <w:t>)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6C1B5" w14:textId="5BA75C2D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b/>
                <w:color w:val="0000FF"/>
                <w:sz w:val="24"/>
                <w:szCs w:val="24"/>
                <w:lang w:eastAsia="kk-KZ"/>
              </w:rPr>
            </w:pPr>
            <w:r w:rsidRPr="00434DED">
              <w:rPr>
                <w:rFonts w:eastAsiaTheme="minorEastAsia"/>
                <w:b/>
                <w:color w:val="0000FF"/>
                <w:sz w:val="24"/>
                <w:szCs w:val="24"/>
                <w:lang w:eastAsia="kk-KZ"/>
              </w:rPr>
              <w:t>1,</w:t>
            </w:r>
            <w:r w:rsidR="00434DED" w:rsidRPr="00434DED">
              <w:rPr>
                <w:rFonts w:eastAsiaTheme="minorEastAsia"/>
                <w:b/>
                <w:color w:val="0000FF"/>
                <w:sz w:val="24"/>
                <w:szCs w:val="24"/>
                <w:lang w:eastAsia="kk-KZ"/>
              </w:rPr>
              <w:t>36</w:t>
            </w:r>
          </w:p>
        </w:tc>
      </w:tr>
      <w:tr w:rsidR="00434DED" w:rsidRPr="00434DED" w14:paraId="58446A47" w14:textId="77777777" w:rsidTr="007D17E2">
        <w:trPr>
          <w:trHeight w:val="288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48C7C" w14:textId="77777777" w:rsidR="00434DED" w:rsidRPr="00434DED" w:rsidRDefault="00434DED" w:rsidP="00434DED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E4D83" w14:textId="4B2B4C69" w:rsidR="00434DED" w:rsidRPr="00434DED" w:rsidRDefault="00434DED" w:rsidP="00434DE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b/>
                <w:color w:val="0000FF"/>
                <w:sz w:val="24"/>
                <w:szCs w:val="24"/>
                <w:lang w:eastAsia="kk-KZ"/>
              </w:rPr>
            </w:pPr>
            <w:r w:rsidRPr="00434DED">
              <w:rPr>
                <w:color w:val="0000FF"/>
                <w:sz w:val="24"/>
                <w:szCs w:val="24"/>
              </w:rPr>
              <w:t>Ловушка (возвратные потери)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0539D" w14:textId="571F398D" w:rsidR="00434DED" w:rsidRPr="00434DED" w:rsidRDefault="00434DED" w:rsidP="00434DE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b/>
                <w:color w:val="0000FF"/>
                <w:sz w:val="24"/>
                <w:szCs w:val="24"/>
                <w:lang w:eastAsia="kk-KZ"/>
              </w:rPr>
            </w:pPr>
            <w:r w:rsidRPr="00434DED">
              <w:rPr>
                <w:color w:val="0000FF"/>
                <w:sz w:val="24"/>
                <w:szCs w:val="24"/>
              </w:rPr>
              <w:t>0,20</w:t>
            </w:r>
          </w:p>
        </w:tc>
      </w:tr>
      <w:tr w:rsidR="00434DED" w:rsidRPr="00434DED" w14:paraId="2D71FB52" w14:textId="77777777" w:rsidTr="007D17E2">
        <w:trPr>
          <w:trHeight w:val="288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B59E3" w14:textId="77777777" w:rsidR="00434DED" w:rsidRPr="00434DED" w:rsidRDefault="00434DED" w:rsidP="00434DED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44E94" w14:textId="63EFB528" w:rsidR="00434DED" w:rsidRPr="00434DED" w:rsidRDefault="00434DED" w:rsidP="00434DE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b/>
                <w:color w:val="0000FF"/>
                <w:sz w:val="24"/>
                <w:szCs w:val="24"/>
                <w:lang w:eastAsia="kk-KZ"/>
              </w:rPr>
            </w:pPr>
            <w:r w:rsidRPr="00434DED">
              <w:rPr>
                <w:color w:val="0000FF"/>
                <w:sz w:val="24"/>
                <w:szCs w:val="24"/>
              </w:rPr>
              <w:t>ГФХ (возвратные потери)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759F0" w14:textId="7E059EB0" w:rsidR="00434DED" w:rsidRPr="00434DED" w:rsidRDefault="00434DED" w:rsidP="00434DE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b/>
                <w:color w:val="0000FF"/>
                <w:sz w:val="24"/>
                <w:szCs w:val="24"/>
                <w:lang w:eastAsia="kk-KZ"/>
              </w:rPr>
            </w:pPr>
            <w:r w:rsidRPr="00434DED">
              <w:rPr>
                <w:color w:val="0000FF"/>
                <w:sz w:val="24"/>
                <w:szCs w:val="24"/>
              </w:rPr>
              <w:t>0,25</w:t>
            </w:r>
          </w:p>
        </w:tc>
      </w:tr>
      <w:tr w:rsidR="00434DED" w:rsidRPr="00434DED" w14:paraId="5865F867" w14:textId="77777777" w:rsidTr="007D17E2">
        <w:trPr>
          <w:trHeight w:val="288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4F105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F44D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b/>
                <w:color w:val="0000FF"/>
                <w:sz w:val="24"/>
                <w:szCs w:val="24"/>
                <w:lang w:eastAsia="kk-KZ"/>
              </w:rPr>
            </w:pPr>
            <w:r w:rsidRPr="00434DED">
              <w:rPr>
                <w:rFonts w:eastAsiaTheme="minorEastAsia"/>
                <w:b/>
                <w:color w:val="0000FF"/>
                <w:sz w:val="24"/>
                <w:szCs w:val="24"/>
                <w:lang w:eastAsia="kk-KZ"/>
              </w:rPr>
              <w:t>Возвратные потери по НПЗ (</w:t>
            </w:r>
            <w:r w:rsidRPr="00434DED">
              <w:rPr>
                <w:rFonts w:eastAsiaTheme="minorEastAsia"/>
                <w:b/>
                <w:i/>
                <w:color w:val="0000FF"/>
                <w:sz w:val="24"/>
                <w:szCs w:val="24"/>
                <w:lang w:eastAsia="kk-KZ"/>
              </w:rPr>
              <w:t>ВЗ</w:t>
            </w:r>
            <w:r w:rsidRPr="00434DED">
              <w:rPr>
                <w:rFonts w:eastAsiaTheme="minorEastAsia"/>
                <w:b/>
                <w:color w:val="0000FF"/>
                <w:sz w:val="24"/>
                <w:szCs w:val="24"/>
                <w:lang w:eastAsia="kk-KZ"/>
              </w:rPr>
              <w:t>)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F239C" w14:textId="739590B8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color w:val="0000FF"/>
                <w:sz w:val="24"/>
                <w:szCs w:val="24"/>
              </w:rPr>
            </w:pPr>
            <w:r w:rsidRPr="00434DED">
              <w:rPr>
                <w:b/>
                <w:color w:val="0000FF"/>
                <w:sz w:val="24"/>
                <w:szCs w:val="24"/>
              </w:rPr>
              <w:t>0,</w:t>
            </w:r>
            <w:r w:rsidR="00434DED" w:rsidRPr="00434DED">
              <w:rPr>
                <w:b/>
                <w:color w:val="0000FF"/>
                <w:sz w:val="24"/>
                <w:szCs w:val="24"/>
              </w:rPr>
              <w:t>45</w:t>
            </w:r>
          </w:p>
        </w:tc>
      </w:tr>
      <w:tr w:rsidR="00434DED" w:rsidRPr="00434DED" w14:paraId="6B679598" w14:textId="77777777" w:rsidTr="007D17E2">
        <w:trPr>
          <w:trHeight w:val="288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7745D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F1AB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b/>
                <w:color w:val="0000FF"/>
                <w:sz w:val="24"/>
                <w:szCs w:val="24"/>
                <w:lang w:eastAsia="kk-KZ"/>
              </w:rPr>
            </w:pPr>
            <w:r w:rsidRPr="00434DED">
              <w:rPr>
                <w:rFonts w:eastAsiaTheme="minorEastAsia"/>
                <w:b/>
                <w:color w:val="0000FF"/>
                <w:sz w:val="24"/>
                <w:szCs w:val="24"/>
                <w:lang w:eastAsia="kk-KZ"/>
              </w:rPr>
              <w:t>Безвозвратные потери на НПЗ (</w:t>
            </w:r>
            <w:r w:rsidRPr="00434DED">
              <w:rPr>
                <w:rFonts w:eastAsiaTheme="minorEastAsia"/>
                <w:b/>
                <w:i/>
                <w:color w:val="0000FF"/>
                <w:sz w:val="24"/>
                <w:szCs w:val="24"/>
                <w:lang w:eastAsia="kk-KZ"/>
              </w:rPr>
              <w:t>Б</w:t>
            </w:r>
            <w:r w:rsidRPr="00434DED">
              <w:rPr>
                <w:rFonts w:eastAsiaTheme="minorEastAsia"/>
                <w:b/>
                <w:color w:val="0000FF"/>
                <w:sz w:val="24"/>
                <w:szCs w:val="24"/>
                <w:lang w:eastAsia="kk-KZ"/>
              </w:rPr>
              <w:t>)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F1DD1" w14:textId="16ED3805" w:rsidR="00836735" w:rsidRPr="00434DED" w:rsidRDefault="00434DED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b/>
                <w:color w:val="0000FF"/>
                <w:sz w:val="24"/>
                <w:szCs w:val="24"/>
                <w:lang w:eastAsia="kk-KZ"/>
              </w:rPr>
            </w:pPr>
            <w:r w:rsidRPr="00434DED">
              <w:rPr>
                <w:rFonts w:eastAsiaTheme="minorEastAsia"/>
                <w:b/>
                <w:color w:val="0000FF"/>
                <w:sz w:val="24"/>
                <w:szCs w:val="24"/>
                <w:lang w:eastAsia="kk-KZ"/>
              </w:rPr>
              <w:t>0,91</w:t>
            </w:r>
          </w:p>
        </w:tc>
      </w:tr>
      <w:tr w:rsidR="00434DED" w:rsidRPr="00434DED" w14:paraId="3A861C66" w14:textId="77777777" w:rsidTr="007D17E2">
        <w:trPr>
          <w:trHeight w:val="288"/>
          <w:jc w:val="center"/>
        </w:trPr>
        <w:tc>
          <w:tcPr>
            <w:tcW w:w="9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2CAAC" w14:textId="77777777" w:rsidR="00836735" w:rsidRPr="00434DED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b/>
                <w:i/>
                <w:color w:val="0000FF"/>
              </w:rPr>
            </w:pPr>
            <w:r w:rsidRPr="00434DED">
              <w:rPr>
                <w:rFonts w:eastAsiaTheme="minorEastAsia"/>
                <w:i/>
                <w:color w:val="0000FF"/>
                <w:lang w:eastAsia="kk-KZ"/>
              </w:rPr>
              <w:t>*потери установки без учета потерь на электрообессоливание</w:t>
            </w:r>
          </w:p>
        </w:tc>
      </w:tr>
    </w:tbl>
    <w:p w14:paraId="7B6B78DC" w14:textId="77777777" w:rsidR="00836735" w:rsidRPr="00836735" w:rsidRDefault="00836735" w:rsidP="00836735">
      <w:pPr>
        <w:tabs>
          <w:tab w:val="left" w:pos="-1560"/>
        </w:tabs>
        <w:autoSpaceDE/>
        <w:autoSpaceDN/>
        <w:adjustRightInd/>
        <w:spacing w:line="20" w:lineRule="atLeast"/>
        <w:ind w:firstLine="0"/>
        <w:contextualSpacing/>
        <w:jc w:val="center"/>
        <w:rPr>
          <w:rFonts w:eastAsiaTheme="minorEastAsia"/>
          <w:b/>
          <w:sz w:val="24"/>
          <w:szCs w:val="24"/>
          <w:lang w:eastAsia="kk-KZ"/>
        </w:rPr>
      </w:pPr>
      <w:bookmarkStart w:id="1" w:name="_GoBack"/>
      <w:bookmarkEnd w:id="1"/>
      <w:r w:rsidRPr="00836735">
        <w:rPr>
          <w:rFonts w:eastAsiaTheme="minorEastAsia"/>
          <w:b/>
          <w:sz w:val="24"/>
          <w:szCs w:val="24"/>
          <w:lang w:eastAsia="kk-KZ"/>
        </w:rPr>
        <w:t xml:space="preserve">Таблица К.6 </w:t>
      </w:r>
      <w:r w:rsidRPr="00836735">
        <w:rPr>
          <w:rFonts w:eastAsiaTheme="minorEastAsia"/>
          <w:sz w:val="24"/>
          <w:szCs w:val="24"/>
          <w:lang w:eastAsia="kk-KZ"/>
        </w:rPr>
        <w:t xml:space="preserve">– </w:t>
      </w:r>
      <w:r w:rsidRPr="00836735">
        <w:rPr>
          <w:rFonts w:eastAsiaTheme="minorEastAsia"/>
          <w:b/>
          <w:sz w:val="24"/>
          <w:szCs w:val="24"/>
          <w:lang w:eastAsia="kk-KZ"/>
        </w:rPr>
        <w:t>Нормы потерь нефти и нефтепродуктов в процессе переработки нефти на ПНХЗ (от сырья установки)</w:t>
      </w:r>
    </w:p>
    <w:p w14:paraId="65088FAC" w14:textId="77777777" w:rsidR="00836735" w:rsidRPr="00836735" w:rsidRDefault="00836735" w:rsidP="00836735">
      <w:pPr>
        <w:tabs>
          <w:tab w:val="left" w:pos="-1560"/>
        </w:tabs>
        <w:autoSpaceDE/>
        <w:autoSpaceDN/>
        <w:adjustRightInd/>
        <w:spacing w:line="20" w:lineRule="atLeast"/>
        <w:ind w:firstLine="567"/>
        <w:contextualSpacing/>
        <w:jc w:val="center"/>
        <w:rPr>
          <w:rFonts w:eastAsiaTheme="minorEastAsia"/>
          <w:b/>
          <w:sz w:val="24"/>
          <w:szCs w:val="24"/>
          <w:lang w:eastAsia="kk-KZ"/>
        </w:rPr>
      </w:pPr>
    </w:p>
    <w:tbl>
      <w:tblPr>
        <w:tblW w:w="8867" w:type="dxa"/>
        <w:jc w:val="center"/>
        <w:tblLayout w:type="fixed"/>
        <w:tblLook w:val="04A0" w:firstRow="1" w:lastRow="0" w:firstColumn="1" w:lastColumn="0" w:noHBand="0" w:noVBand="1"/>
      </w:tblPr>
      <w:tblGrid>
        <w:gridCol w:w="579"/>
        <w:gridCol w:w="4602"/>
        <w:gridCol w:w="3686"/>
      </w:tblGrid>
      <w:tr w:rsidR="00836735" w:rsidRPr="00836735" w14:paraId="7DD61CCF" w14:textId="77777777" w:rsidTr="007D17E2">
        <w:trPr>
          <w:trHeight w:val="699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AE27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36735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460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1BA87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36735">
              <w:rPr>
                <w:bCs/>
                <w:sz w:val="24"/>
                <w:szCs w:val="24"/>
              </w:rPr>
              <w:t>Наименование установки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D94E7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36735">
              <w:rPr>
                <w:bCs/>
                <w:sz w:val="24"/>
                <w:szCs w:val="24"/>
              </w:rPr>
              <w:t>Норма потерь от поставленной сырой нефти, %</w:t>
            </w:r>
          </w:p>
        </w:tc>
      </w:tr>
      <w:tr w:rsidR="00836735" w:rsidRPr="00836735" w14:paraId="54511C93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C2890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1</w:t>
            </w:r>
          </w:p>
        </w:tc>
        <w:tc>
          <w:tcPr>
            <w:tcW w:w="460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CDD6D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Электрообессоливание</w:t>
            </w:r>
          </w:p>
        </w:tc>
        <w:tc>
          <w:tcPr>
            <w:tcW w:w="368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77285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0,15</w:t>
            </w:r>
          </w:p>
        </w:tc>
      </w:tr>
      <w:tr w:rsidR="00836735" w:rsidRPr="00836735" w14:paraId="45DA0F15" w14:textId="77777777" w:rsidTr="007D17E2">
        <w:trPr>
          <w:trHeight w:val="324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1F73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2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55C5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 xml:space="preserve">ЭЛОУ- АТ </w:t>
            </w:r>
            <w:r w:rsidRPr="00836735">
              <w:rPr>
                <w:sz w:val="24"/>
                <w:szCs w:val="24"/>
              </w:rPr>
              <w:t>(Секция 100 К</w:t>
            </w: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омбинированной установки ЛК-6У</w:t>
            </w:r>
            <w:r w:rsidRPr="00836735">
              <w:rPr>
                <w:sz w:val="24"/>
                <w:szCs w:val="24"/>
              </w:rPr>
              <w:t>)*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03BFB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0,07</w:t>
            </w:r>
          </w:p>
        </w:tc>
      </w:tr>
      <w:tr w:rsidR="00836735" w:rsidRPr="00836735" w14:paraId="5A1EDA02" w14:textId="77777777" w:rsidTr="007D17E2">
        <w:trPr>
          <w:trHeight w:val="324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17F0E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3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4218A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Гидроочистка нафты</w:t>
            </w:r>
            <w:r w:rsidRPr="00836735">
              <w:rPr>
                <w:sz w:val="24"/>
                <w:szCs w:val="24"/>
              </w:rPr>
              <w:t xml:space="preserve"> (Секция 200/1</w:t>
            </w: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 xml:space="preserve"> </w:t>
            </w:r>
            <w:r w:rsidRPr="00836735">
              <w:rPr>
                <w:sz w:val="24"/>
                <w:szCs w:val="24"/>
              </w:rPr>
              <w:t>К</w:t>
            </w: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омбинированной установки ЛК-6У)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782B9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0,10</w:t>
            </w:r>
          </w:p>
        </w:tc>
      </w:tr>
      <w:tr w:rsidR="00836735" w:rsidRPr="00836735" w14:paraId="5A30D412" w14:textId="77777777" w:rsidTr="007D17E2">
        <w:trPr>
          <w:trHeight w:val="324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60A8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4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EF662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Каталитический риформинг</w:t>
            </w:r>
            <w:r w:rsidRPr="00836735">
              <w:rPr>
                <w:sz w:val="24"/>
                <w:szCs w:val="24"/>
              </w:rPr>
              <w:t xml:space="preserve"> (Секция 200/2 К</w:t>
            </w: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омбинированной установки ЛК-6У)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ED00F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0,16</w:t>
            </w:r>
          </w:p>
        </w:tc>
      </w:tr>
      <w:tr w:rsidR="00836735" w:rsidRPr="00836735" w14:paraId="63C44A36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4A3DD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5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0949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Гидроочистка дизельного топлива</w:t>
            </w:r>
            <w:r w:rsidRPr="00836735">
              <w:rPr>
                <w:sz w:val="24"/>
                <w:szCs w:val="24"/>
              </w:rPr>
              <w:t xml:space="preserve"> (Секция 300/1 К</w:t>
            </w: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омбинированной установки ЛК-6У)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4119B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0,12</w:t>
            </w:r>
          </w:p>
        </w:tc>
      </w:tr>
      <w:tr w:rsidR="00836735" w:rsidRPr="00836735" w14:paraId="738F541C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FF0D3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6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CE7C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Гидроочистка керосина</w:t>
            </w:r>
            <w:r w:rsidRPr="00836735">
              <w:rPr>
                <w:sz w:val="24"/>
                <w:szCs w:val="24"/>
              </w:rPr>
              <w:t xml:space="preserve"> (Секция 300/2 К</w:t>
            </w: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омбинированной установки ЛК-6У)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C1A07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0,37</w:t>
            </w:r>
          </w:p>
        </w:tc>
      </w:tr>
      <w:tr w:rsidR="00836735" w:rsidRPr="00836735" w14:paraId="06A15A91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AA0A5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7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1B821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</w:rPr>
            </w:pPr>
            <w:r w:rsidRPr="00836735">
              <w:rPr>
                <w:rFonts w:eastAsiaTheme="minorEastAsia"/>
                <w:snapToGrid w:val="0"/>
                <w:sz w:val="24"/>
                <w:szCs w:val="24"/>
                <w:lang w:eastAsia="kk-KZ"/>
              </w:rPr>
              <w:t xml:space="preserve">Газофракционирование </w:t>
            </w:r>
            <w:r w:rsidRPr="00836735">
              <w:rPr>
                <w:sz w:val="24"/>
                <w:szCs w:val="24"/>
              </w:rPr>
              <w:t>(Секция 400 К</w:t>
            </w: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омбинированной установки ЛК-6У)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189D4" w14:textId="1B7EB97A" w:rsidR="00836735" w:rsidRPr="00836735" w:rsidRDefault="002F2ACC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0,41</w:t>
            </w:r>
          </w:p>
        </w:tc>
      </w:tr>
      <w:tr w:rsidR="00836735" w:rsidRPr="00836735" w14:paraId="343E7F9B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2A44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E5862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Секция изомеризации УИиСН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16DD0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0,26</w:t>
            </w:r>
          </w:p>
        </w:tc>
      </w:tr>
      <w:tr w:rsidR="00836735" w:rsidRPr="00836735" w14:paraId="7D554D21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3C3E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8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F5AF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Секция сплиттера нафты УИиСН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70846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0,03</w:t>
            </w:r>
          </w:p>
        </w:tc>
      </w:tr>
      <w:tr w:rsidR="00836735" w:rsidRPr="00836735" w14:paraId="7B03C655" w14:textId="77777777" w:rsidTr="007D17E2">
        <w:trPr>
          <w:trHeight w:val="288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D3D0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9</w:t>
            </w:r>
          </w:p>
        </w:tc>
        <w:tc>
          <w:tcPr>
            <w:tcW w:w="4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B0E5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Вакуумная перегонка мазута (Секция 001 Комбинированной установки глубокой переработки мазута)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D3555" w14:textId="27623201" w:rsidR="00836735" w:rsidRPr="00836735" w:rsidRDefault="002F2ACC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</w:tr>
      <w:tr w:rsidR="00836735" w:rsidRPr="00836735" w14:paraId="080C1A18" w14:textId="77777777" w:rsidTr="007D17E2">
        <w:trPr>
          <w:trHeight w:val="288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C9D85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10</w:t>
            </w:r>
          </w:p>
        </w:tc>
        <w:tc>
          <w:tcPr>
            <w:tcW w:w="4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3CDDB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Гидроочистка сырья каталитического крекинга</w:t>
            </w:r>
            <w:r w:rsidRPr="00836735">
              <w:rPr>
                <w:sz w:val="24"/>
                <w:szCs w:val="24"/>
              </w:rPr>
              <w:t xml:space="preserve"> (Секция 100 </w:t>
            </w: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Комбинированной установки глубокой переработки мазута)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42E5" w14:textId="2B28B0A1" w:rsidR="00836735" w:rsidRPr="00836735" w:rsidRDefault="002F2ACC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0,12</w:t>
            </w:r>
          </w:p>
        </w:tc>
      </w:tr>
      <w:tr w:rsidR="00836735" w:rsidRPr="00836735" w14:paraId="3269EE5B" w14:textId="77777777" w:rsidTr="007D17E2">
        <w:trPr>
          <w:trHeight w:val="288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C875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11</w:t>
            </w:r>
          </w:p>
        </w:tc>
        <w:tc>
          <w:tcPr>
            <w:tcW w:w="4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241F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</w:rPr>
            </w:pPr>
            <w:r w:rsidRPr="00836735">
              <w:rPr>
                <w:rFonts w:eastAsiaTheme="minorEastAsia"/>
                <w:iCs/>
                <w:sz w:val="24"/>
                <w:szCs w:val="24"/>
                <w:lang w:eastAsia="kk-KZ"/>
              </w:rPr>
              <w:t>Каталитический крекинг и ректификация</w:t>
            </w:r>
            <w:r w:rsidRPr="00836735">
              <w:rPr>
                <w:sz w:val="24"/>
                <w:szCs w:val="24"/>
              </w:rPr>
              <w:t xml:space="preserve"> (Секция 200 </w:t>
            </w: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Комбинированной установки глубокой переработки мазута)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7726" w14:textId="53EE8CBD" w:rsidR="00836735" w:rsidRPr="00836735" w:rsidRDefault="002F2ACC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0,12</w:t>
            </w:r>
          </w:p>
        </w:tc>
      </w:tr>
      <w:tr w:rsidR="00836735" w:rsidRPr="00836735" w14:paraId="3306102D" w14:textId="77777777" w:rsidTr="007D17E2">
        <w:trPr>
          <w:trHeight w:val="288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F526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12</w:t>
            </w:r>
          </w:p>
        </w:tc>
        <w:tc>
          <w:tcPr>
            <w:tcW w:w="4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E6F59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Абсорбция и газофракционирование</w:t>
            </w:r>
            <w:r w:rsidRPr="00836735">
              <w:rPr>
                <w:sz w:val="24"/>
                <w:szCs w:val="24"/>
              </w:rPr>
              <w:t xml:space="preserve"> (Секция 300</w:t>
            </w: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 xml:space="preserve"> Комбинированной установки глубокой переработки мазута</w:t>
            </w:r>
            <w:r w:rsidRPr="00836735">
              <w:rPr>
                <w:sz w:val="24"/>
                <w:szCs w:val="24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27A2E" w14:textId="58952991" w:rsidR="00836735" w:rsidRPr="00836735" w:rsidRDefault="002F2ACC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0,14</w:t>
            </w:r>
          </w:p>
        </w:tc>
      </w:tr>
      <w:tr w:rsidR="00836735" w:rsidRPr="00836735" w14:paraId="27EC57F8" w14:textId="77777777" w:rsidTr="007D17E2">
        <w:trPr>
          <w:trHeight w:val="288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7638B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13</w:t>
            </w:r>
          </w:p>
        </w:tc>
        <w:tc>
          <w:tcPr>
            <w:tcW w:w="4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9320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Установка замедленного коксования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32557" w14:textId="4CB6037E" w:rsidR="00836735" w:rsidRPr="00836735" w:rsidRDefault="002F2ACC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</w:tr>
      <w:tr w:rsidR="00836735" w:rsidRPr="00836735" w14:paraId="7D06A81C" w14:textId="77777777" w:rsidTr="007D17E2">
        <w:trPr>
          <w:trHeight w:val="288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78502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14</w:t>
            </w:r>
          </w:p>
        </w:tc>
        <w:tc>
          <w:tcPr>
            <w:tcW w:w="4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753F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Блок вакуумной перегонки мазута УПБ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AB5B" w14:textId="672A5124" w:rsidR="00836735" w:rsidRPr="00836735" w:rsidRDefault="002F2ACC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0,14</w:t>
            </w:r>
          </w:p>
        </w:tc>
      </w:tr>
      <w:tr w:rsidR="00836735" w:rsidRPr="00836735" w14:paraId="01E2AA83" w14:textId="77777777" w:rsidTr="007D17E2">
        <w:trPr>
          <w:trHeight w:val="288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2327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15</w:t>
            </w:r>
          </w:p>
        </w:tc>
        <w:tc>
          <w:tcPr>
            <w:tcW w:w="4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D2EB6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Битумный блок УПБ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5E803" w14:textId="0FD0D5BA" w:rsidR="00836735" w:rsidRPr="00836735" w:rsidRDefault="002F2ACC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836735" w:rsidRPr="00836735" w14:paraId="316069A5" w14:textId="77777777" w:rsidTr="007D17E2">
        <w:trPr>
          <w:trHeight w:val="288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1AE2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16</w:t>
            </w:r>
          </w:p>
        </w:tc>
        <w:tc>
          <w:tcPr>
            <w:tcW w:w="4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85241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Комплексная установка производства серы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865A7" w14:textId="662DB812" w:rsidR="00836735" w:rsidRPr="00836735" w:rsidRDefault="002F2ACC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36735" w:rsidRPr="00836735">
              <w:rPr>
                <w:sz w:val="24"/>
                <w:szCs w:val="24"/>
              </w:rPr>
              <w:t>,51</w:t>
            </w:r>
          </w:p>
        </w:tc>
      </w:tr>
      <w:tr w:rsidR="00836735" w:rsidRPr="00836735" w14:paraId="55BDCF1D" w14:textId="77777777" w:rsidTr="007D17E2">
        <w:trPr>
          <w:trHeight w:val="288"/>
          <w:jc w:val="center"/>
        </w:trPr>
        <w:tc>
          <w:tcPr>
            <w:tcW w:w="8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BEB3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rPr>
                <w:b/>
                <w:i/>
              </w:rPr>
            </w:pPr>
            <w:r w:rsidRPr="00836735">
              <w:rPr>
                <w:rFonts w:eastAsiaTheme="minorEastAsia"/>
                <w:i/>
                <w:lang w:eastAsia="kk-KZ"/>
              </w:rPr>
              <w:t>*потери установки без учета потерь на электрообессоливание</w:t>
            </w:r>
          </w:p>
        </w:tc>
      </w:tr>
    </w:tbl>
    <w:p w14:paraId="6DBF6F90" w14:textId="77777777" w:rsidR="00836735" w:rsidRPr="00836735" w:rsidRDefault="00836735" w:rsidP="00836735">
      <w:pPr>
        <w:widowControl/>
        <w:autoSpaceDE/>
        <w:autoSpaceDN/>
        <w:adjustRightInd/>
        <w:ind w:firstLine="0"/>
        <w:jc w:val="left"/>
        <w:rPr>
          <w:rFonts w:eastAsiaTheme="minorEastAsia"/>
          <w:i/>
          <w:sz w:val="24"/>
          <w:szCs w:val="24"/>
          <w:lang w:eastAsia="kk-KZ"/>
        </w:rPr>
      </w:pPr>
      <w:r w:rsidRPr="00836735">
        <w:rPr>
          <w:rFonts w:eastAsiaTheme="minorEastAsia"/>
          <w:i/>
          <w:sz w:val="24"/>
          <w:szCs w:val="24"/>
          <w:lang w:eastAsia="kk-KZ"/>
        </w:rPr>
        <w:br w:type="page"/>
      </w:r>
    </w:p>
    <w:p w14:paraId="6427D3F5" w14:textId="77777777" w:rsidR="00836735" w:rsidRPr="00836735" w:rsidRDefault="00836735" w:rsidP="00836735">
      <w:pPr>
        <w:tabs>
          <w:tab w:val="left" w:pos="-1560"/>
        </w:tabs>
        <w:autoSpaceDE/>
        <w:autoSpaceDN/>
        <w:adjustRightInd/>
        <w:spacing w:line="20" w:lineRule="atLeast"/>
        <w:ind w:firstLine="0"/>
        <w:contextualSpacing/>
        <w:jc w:val="center"/>
        <w:rPr>
          <w:rFonts w:eastAsiaTheme="minorEastAsia"/>
          <w:b/>
          <w:sz w:val="24"/>
          <w:szCs w:val="24"/>
          <w:lang w:eastAsia="kk-KZ"/>
        </w:rPr>
      </w:pPr>
      <w:r w:rsidRPr="00836735">
        <w:rPr>
          <w:rFonts w:eastAsiaTheme="minorEastAsia"/>
          <w:b/>
          <w:sz w:val="24"/>
          <w:szCs w:val="24"/>
          <w:lang w:eastAsia="kk-KZ"/>
        </w:rPr>
        <w:t xml:space="preserve">Таблица К.7 </w:t>
      </w:r>
      <w:r w:rsidRPr="00836735">
        <w:rPr>
          <w:rFonts w:eastAsiaTheme="minorEastAsia"/>
          <w:sz w:val="24"/>
          <w:szCs w:val="24"/>
          <w:lang w:eastAsia="kk-KZ"/>
        </w:rPr>
        <w:t xml:space="preserve">– </w:t>
      </w:r>
      <w:r w:rsidRPr="00836735">
        <w:rPr>
          <w:rFonts w:eastAsiaTheme="minorEastAsia"/>
          <w:b/>
          <w:sz w:val="24"/>
          <w:szCs w:val="24"/>
          <w:lang w:eastAsia="kk-KZ"/>
        </w:rPr>
        <w:t>Нормы потерь нефти и нефтепродуктов в процессе переработки нефти на CaspiBitum</w:t>
      </w:r>
    </w:p>
    <w:p w14:paraId="66FB4687" w14:textId="77777777" w:rsidR="00836735" w:rsidRPr="00836735" w:rsidRDefault="00836735" w:rsidP="00836735">
      <w:pPr>
        <w:tabs>
          <w:tab w:val="left" w:pos="-1560"/>
        </w:tabs>
        <w:autoSpaceDE/>
        <w:autoSpaceDN/>
        <w:adjustRightInd/>
        <w:spacing w:line="20" w:lineRule="atLeast"/>
        <w:ind w:firstLine="567"/>
        <w:contextualSpacing/>
        <w:jc w:val="center"/>
        <w:rPr>
          <w:rFonts w:eastAsiaTheme="minorEastAsia"/>
          <w:i/>
          <w:sz w:val="24"/>
          <w:szCs w:val="24"/>
          <w:lang w:eastAsia="kk-KZ"/>
        </w:rPr>
      </w:pPr>
    </w:p>
    <w:tbl>
      <w:tblPr>
        <w:tblW w:w="8867" w:type="dxa"/>
        <w:jc w:val="center"/>
        <w:tblLayout w:type="fixed"/>
        <w:tblLook w:val="04A0" w:firstRow="1" w:lastRow="0" w:firstColumn="1" w:lastColumn="0" w:noHBand="0" w:noVBand="1"/>
      </w:tblPr>
      <w:tblGrid>
        <w:gridCol w:w="579"/>
        <w:gridCol w:w="4848"/>
        <w:gridCol w:w="3440"/>
      </w:tblGrid>
      <w:tr w:rsidR="00836735" w:rsidRPr="00836735" w14:paraId="0109B25E" w14:textId="77777777" w:rsidTr="007D17E2">
        <w:trPr>
          <w:trHeight w:val="804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D91CB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36735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F009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36735">
              <w:rPr>
                <w:bCs/>
                <w:sz w:val="24"/>
                <w:szCs w:val="24"/>
              </w:rPr>
              <w:t>Наименование установки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B7A90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836735">
              <w:rPr>
                <w:bCs/>
                <w:sz w:val="24"/>
                <w:szCs w:val="24"/>
              </w:rPr>
              <w:t xml:space="preserve">Норма потерь от поставленной сырой нефти, % </w:t>
            </w:r>
          </w:p>
        </w:tc>
      </w:tr>
      <w:tr w:rsidR="00836735" w:rsidRPr="00836735" w14:paraId="641C9F98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C81A2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1</w:t>
            </w:r>
          </w:p>
        </w:tc>
        <w:tc>
          <w:tcPr>
            <w:tcW w:w="484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61A9D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Электрообессоливание</w:t>
            </w:r>
          </w:p>
        </w:tc>
        <w:tc>
          <w:tcPr>
            <w:tcW w:w="34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7DAAB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0,2</w:t>
            </w:r>
          </w:p>
        </w:tc>
      </w:tr>
      <w:tr w:rsidR="00836735" w:rsidRPr="00836735" w14:paraId="2901DCA7" w14:textId="77777777" w:rsidTr="007D17E2">
        <w:trPr>
          <w:trHeight w:val="324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8361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2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3EF11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Установка электрообессоливания и атмосферной перегонки нефти ЭЛОУ-АВТ с блоком окисления гудрона*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15F3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0,24</w:t>
            </w:r>
          </w:p>
        </w:tc>
      </w:tr>
      <w:tr w:rsidR="00836735" w:rsidRPr="00836735" w14:paraId="73D05D7E" w14:textId="77777777" w:rsidTr="007D17E2">
        <w:trPr>
          <w:trHeight w:val="324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AB02F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3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5D9C9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Установка получения модифицированного битума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0BE45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0,05</w:t>
            </w:r>
          </w:p>
        </w:tc>
      </w:tr>
      <w:tr w:rsidR="00836735" w:rsidRPr="00836735" w14:paraId="48402707" w14:textId="77777777" w:rsidTr="007D17E2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915A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836735">
              <w:rPr>
                <w:sz w:val="24"/>
                <w:szCs w:val="24"/>
              </w:rPr>
              <w:t>4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F6CC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Товарно-сырьевой цех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3C66E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sz w:val="24"/>
                <w:szCs w:val="24"/>
                <w:lang w:eastAsia="kk-KZ"/>
              </w:rPr>
              <w:t>1,26</w:t>
            </w:r>
          </w:p>
        </w:tc>
      </w:tr>
      <w:tr w:rsidR="00836735" w:rsidRPr="00836735" w14:paraId="1EF0165E" w14:textId="77777777" w:rsidTr="007D17E2">
        <w:trPr>
          <w:trHeight w:val="288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612CE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C4BD1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b/>
                <w:sz w:val="24"/>
                <w:szCs w:val="24"/>
              </w:rPr>
            </w:pPr>
            <w:r w:rsidRPr="00836735">
              <w:rPr>
                <w:rFonts w:eastAsiaTheme="minorEastAsia"/>
                <w:b/>
                <w:sz w:val="24"/>
                <w:szCs w:val="24"/>
                <w:lang w:eastAsia="kk-KZ"/>
              </w:rPr>
              <w:t>Общие потери по НПЗ (</w:t>
            </w:r>
            <w:r w:rsidRPr="00836735">
              <w:rPr>
                <w:rFonts w:eastAsiaTheme="minorEastAsia"/>
                <w:b/>
                <w:i/>
                <w:sz w:val="24"/>
                <w:szCs w:val="24"/>
                <w:lang w:eastAsia="kk-KZ"/>
              </w:rPr>
              <w:t>П</w:t>
            </w:r>
            <w:r w:rsidRPr="00836735">
              <w:rPr>
                <w:rFonts w:eastAsiaTheme="minorEastAsia"/>
                <w:b/>
                <w:i/>
                <w:sz w:val="24"/>
                <w:szCs w:val="24"/>
                <w:vertAlign w:val="subscript"/>
                <w:lang w:eastAsia="kk-KZ"/>
              </w:rPr>
              <w:t>об</w:t>
            </w:r>
            <w:r w:rsidRPr="00836735">
              <w:rPr>
                <w:rFonts w:eastAsiaTheme="minorEastAsia"/>
                <w:b/>
                <w:i/>
                <w:sz w:val="24"/>
                <w:szCs w:val="24"/>
                <w:lang w:eastAsia="kk-KZ"/>
              </w:rPr>
              <w:t>)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568BD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b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b/>
                <w:sz w:val="24"/>
                <w:szCs w:val="24"/>
                <w:lang w:eastAsia="kk-KZ"/>
              </w:rPr>
              <w:t>1,75</w:t>
            </w:r>
          </w:p>
        </w:tc>
      </w:tr>
      <w:tr w:rsidR="00836735" w:rsidRPr="00836735" w14:paraId="74E8BDED" w14:textId="77777777" w:rsidTr="007D17E2">
        <w:trPr>
          <w:trHeight w:val="288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6E9CA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DBD2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b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b/>
                <w:sz w:val="24"/>
                <w:szCs w:val="24"/>
                <w:lang w:eastAsia="kk-KZ"/>
              </w:rPr>
              <w:t>Возвратные потери по НПЗ (</w:t>
            </w:r>
            <w:r w:rsidRPr="00836735">
              <w:rPr>
                <w:rFonts w:eastAsiaTheme="minorEastAsia"/>
                <w:b/>
                <w:i/>
                <w:sz w:val="24"/>
                <w:szCs w:val="24"/>
                <w:lang w:eastAsia="kk-KZ"/>
              </w:rPr>
              <w:t>ВЗ</w:t>
            </w:r>
            <w:r w:rsidRPr="00836735">
              <w:rPr>
                <w:rFonts w:eastAsiaTheme="minorEastAsia"/>
                <w:b/>
                <w:sz w:val="24"/>
                <w:szCs w:val="24"/>
                <w:lang w:eastAsia="kk-KZ"/>
              </w:rPr>
              <w:t>)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507CB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b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b/>
                <w:sz w:val="24"/>
                <w:szCs w:val="24"/>
                <w:lang w:eastAsia="kk-KZ"/>
              </w:rPr>
              <w:t>0,27</w:t>
            </w:r>
          </w:p>
        </w:tc>
      </w:tr>
      <w:tr w:rsidR="00836735" w:rsidRPr="00836735" w14:paraId="27E7E22C" w14:textId="77777777" w:rsidTr="007D17E2">
        <w:trPr>
          <w:trHeight w:val="288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B1C5E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C11F2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Theme="minorEastAsia"/>
                <w:b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b/>
                <w:sz w:val="24"/>
                <w:szCs w:val="24"/>
                <w:lang w:eastAsia="kk-KZ"/>
              </w:rPr>
              <w:t>Безвозвратные потери на НПЗ (</w:t>
            </w:r>
            <w:r w:rsidRPr="00836735">
              <w:rPr>
                <w:rFonts w:eastAsiaTheme="minorEastAsia"/>
                <w:b/>
                <w:i/>
                <w:sz w:val="24"/>
                <w:szCs w:val="24"/>
                <w:lang w:eastAsia="kk-KZ"/>
              </w:rPr>
              <w:t>Б</w:t>
            </w:r>
            <w:r w:rsidRPr="00836735">
              <w:rPr>
                <w:rFonts w:eastAsiaTheme="minorEastAsia"/>
                <w:b/>
                <w:sz w:val="24"/>
                <w:szCs w:val="24"/>
                <w:lang w:eastAsia="kk-KZ"/>
              </w:rPr>
              <w:t>)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95BE9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b/>
                <w:sz w:val="24"/>
                <w:szCs w:val="24"/>
                <w:lang w:eastAsia="kk-KZ"/>
              </w:rPr>
            </w:pPr>
            <w:r w:rsidRPr="00836735">
              <w:rPr>
                <w:rFonts w:eastAsiaTheme="minorEastAsia"/>
                <w:b/>
                <w:sz w:val="24"/>
                <w:szCs w:val="24"/>
                <w:lang w:eastAsia="kk-KZ"/>
              </w:rPr>
              <w:t>1,48</w:t>
            </w:r>
          </w:p>
        </w:tc>
      </w:tr>
      <w:tr w:rsidR="00836735" w:rsidRPr="00836735" w14:paraId="756937CD" w14:textId="77777777" w:rsidTr="007D17E2">
        <w:trPr>
          <w:trHeight w:val="288"/>
          <w:jc w:val="center"/>
        </w:trPr>
        <w:tc>
          <w:tcPr>
            <w:tcW w:w="8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7460" w14:textId="77777777" w:rsidR="00836735" w:rsidRPr="00836735" w:rsidRDefault="00836735" w:rsidP="00836735">
            <w:pPr>
              <w:widowControl/>
              <w:autoSpaceDE/>
              <w:autoSpaceDN/>
              <w:adjustRightInd/>
              <w:ind w:firstLine="0"/>
              <w:jc w:val="left"/>
              <w:rPr>
                <w:b/>
                <w:i/>
              </w:rPr>
            </w:pPr>
            <w:r w:rsidRPr="00836735">
              <w:rPr>
                <w:rFonts w:eastAsiaTheme="minorEastAsia"/>
                <w:i/>
                <w:lang w:eastAsia="kk-KZ"/>
              </w:rPr>
              <w:t>*потери установки без учета потерь на электрообессоливание</w:t>
            </w:r>
          </w:p>
        </w:tc>
      </w:tr>
    </w:tbl>
    <w:p w14:paraId="608EA4C3" w14:textId="77777777" w:rsidR="00836735" w:rsidRPr="00836735" w:rsidRDefault="00836735" w:rsidP="00836735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eastAsiaTheme="minorEastAsia"/>
          <w:b/>
          <w:sz w:val="24"/>
          <w:szCs w:val="24"/>
          <w:lang w:eastAsia="kk-KZ"/>
        </w:rPr>
      </w:pPr>
    </w:p>
    <w:p w14:paraId="6DE85696" w14:textId="77777777" w:rsidR="00D1590E" w:rsidRDefault="00D1590E" w:rsidP="00D1590E">
      <w:pPr>
        <w:rPr>
          <w:szCs w:val="28"/>
        </w:rPr>
      </w:pPr>
    </w:p>
    <w:p w14:paraId="07FD7AAB" w14:textId="77777777" w:rsidR="00836735" w:rsidRDefault="00836735" w:rsidP="00D1590E">
      <w:pPr>
        <w:rPr>
          <w:szCs w:val="28"/>
        </w:rPr>
      </w:pPr>
    </w:p>
    <w:p w14:paraId="188F83B6" w14:textId="77777777" w:rsidR="00836735" w:rsidRPr="006732A3" w:rsidRDefault="00836735" w:rsidP="00D1590E">
      <w:pPr>
        <w:rPr>
          <w:szCs w:val="28"/>
        </w:rPr>
      </w:pPr>
    </w:p>
    <w:p w14:paraId="7655DE7A" w14:textId="77777777" w:rsidR="00D1590E" w:rsidRDefault="00D1590E" w:rsidP="00D1590E">
      <w:pPr>
        <w:widowControl/>
        <w:autoSpaceDE/>
        <w:autoSpaceDN/>
        <w:adjustRightInd/>
        <w:ind w:firstLine="0"/>
        <w:jc w:val="center"/>
        <w:outlineLvl w:val="7"/>
        <w:rPr>
          <w:rFonts w:eastAsiaTheme="minorEastAsia"/>
          <w:sz w:val="28"/>
          <w:szCs w:val="28"/>
        </w:rPr>
        <w:sectPr w:rsidR="00D1590E" w:rsidSect="005F25C5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191" w:right="1418" w:bottom="1077" w:left="1134" w:header="1021" w:footer="1021" w:gutter="0"/>
          <w:pgNumType w:start="0"/>
          <w:cols w:space="708"/>
          <w:titlePg/>
          <w:docGrid w:linePitch="360"/>
        </w:sectPr>
      </w:pPr>
    </w:p>
    <w:p w14:paraId="131808C6" w14:textId="1600354A" w:rsidR="00D1590E" w:rsidRDefault="00D1590E">
      <w:pPr>
        <w:widowControl/>
        <w:autoSpaceDE/>
        <w:autoSpaceDN/>
        <w:adjustRightInd/>
        <w:spacing w:after="200" w:line="276" w:lineRule="auto"/>
        <w:ind w:firstLine="0"/>
        <w:jc w:val="left"/>
        <w:rPr>
          <w:sz w:val="18"/>
          <w:szCs w:val="18"/>
        </w:rPr>
      </w:pPr>
    </w:p>
    <w:p w14:paraId="20347C2A" w14:textId="77777777" w:rsidR="00FF0FEF" w:rsidRPr="00FF0FEF" w:rsidRDefault="00FF0FEF" w:rsidP="00FF0FEF">
      <w:pPr>
        <w:autoSpaceDE/>
        <w:autoSpaceDN/>
        <w:adjustRightInd/>
        <w:ind w:firstLine="567"/>
        <w:rPr>
          <w:b/>
          <w:iCs/>
          <w:sz w:val="24"/>
          <w:szCs w:val="24"/>
          <w:lang w:eastAsia="en-US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6832"/>
        <w:gridCol w:w="2636"/>
      </w:tblGrid>
      <w:tr w:rsidR="00FF0FEF" w:rsidRPr="00FF0FEF" w14:paraId="6471DB57" w14:textId="77777777" w:rsidTr="00FF0FEF">
        <w:tc>
          <w:tcPr>
            <w:tcW w:w="683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88C2590" w14:textId="3E2F3E39" w:rsidR="00FF0FEF" w:rsidRPr="00FF0FEF" w:rsidRDefault="00FF0FEF" w:rsidP="00FF0FEF">
            <w:pPr>
              <w:widowControl/>
              <w:autoSpaceDE/>
              <w:autoSpaceDN/>
              <w:adjustRightInd/>
              <w:spacing w:line="276" w:lineRule="auto"/>
              <w:ind w:firstLine="0"/>
              <w:rPr>
                <w:i/>
                <w:sz w:val="24"/>
                <w:szCs w:val="24"/>
              </w:rPr>
            </w:pPr>
            <w:r w:rsidRPr="00FF0FEF">
              <w:rPr>
                <w:rFonts w:ascii="Calibri" w:hAnsi="Calibri"/>
                <w:b/>
                <w:i/>
                <w:iCs/>
                <w:sz w:val="24"/>
                <w:szCs w:val="24"/>
              </w:rPr>
              <w:br w:type="page"/>
            </w:r>
            <w:r w:rsidRPr="00FF0FEF">
              <w:rPr>
                <w:b/>
                <w:sz w:val="24"/>
                <w:szCs w:val="24"/>
              </w:rPr>
              <w:t xml:space="preserve">УДК </w:t>
            </w:r>
            <w:r w:rsidR="00836735" w:rsidRPr="00DB44D8">
              <w:rPr>
                <w:b/>
                <w:sz w:val="24"/>
                <w:szCs w:val="24"/>
              </w:rPr>
              <w:t>622.324+622.324:665.6/.7:66.012.2:006.354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389B1AB" w14:textId="35B86F14" w:rsidR="00FF0FEF" w:rsidRPr="00FF0FEF" w:rsidRDefault="00FF0FEF" w:rsidP="00FF0FEF">
            <w:pPr>
              <w:widowControl/>
              <w:autoSpaceDE/>
              <w:autoSpaceDN/>
              <w:adjustRightInd/>
              <w:spacing w:line="276" w:lineRule="auto"/>
              <w:ind w:firstLine="567"/>
              <w:jc w:val="right"/>
              <w:rPr>
                <w:b/>
                <w:i/>
                <w:sz w:val="24"/>
                <w:szCs w:val="24"/>
              </w:rPr>
            </w:pPr>
            <w:r w:rsidRPr="00FF0FEF">
              <w:rPr>
                <w:b/>
                <w:sz w:val="24"/>
                <w:szCs w:val="24"/>
              </w:rPr>
              <w:t>МКС 75.020</w:t>
            </w:r>
          </w:p>
        </w:tc>
      </w:tr>
      <w:tr w:rsidR="00FF0FEF" w:rsidRPr="00FF0FEF" w14:paraId="35AD85A2" w14:textId="77777777" w:rsidTr="00FF0FEF">
        <w:tc>
          <w:tcPr>
            <w:tcW w:w="68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F879DC" w14:textId="77777777" w:rsidR="00FF0FEF" w:rsidRPr="00FF0FEF" w:rsidRDefault="00FF0FEF" w:rsidP="00FF0FEF">
            <w:pPr>
              <w:widowControl/>
              <w:autoSpaceDE/>
              <w:autoSpaceDN/>
              <w:adjustRightInd/>
              <w:spacing w:line="276" w:lineRule="auto"/>
              <w:ind w:firstLine="567"/>
              <w:rPr>
                <w:b/>
                <w:sz w:val="24"/>
                <w:szCs w:val="24"/>
              </w:rPr>
            </w:pPr>
          </w:p>
        </w:tc>
        <w:tc>
          <w:tcPr>
            <w:tcW w:w="2636" w:type="dxa"/>
          </w:tcPr>
          <w:p w14:paraId="1D67E449" w14:textId="77777777" w:rsidR="00FF0FEF" w:rsidRPr="00FF0FEF" w:rsidRDefault="00FF0FEF" w:rsidP="00FF0FEF">
            <w:pPr>
              <w:widowControl/>
              <w:autoSpaceDE/>
              <w:autoSpaceDN/>
              <w:adjustRightInd/>
              <w:spacing w:line="276" w:lineRule="auto"/>
              <w:ind w:firstLine="567"/>
              <w:jc w:val="center"/>
              <w:rPr>
                <w:b/>
                <w:sz w:val="24"/>
                <w:szCs w:val="24"/>
              </w:rPr>
            </w:pPr>
          </w:p>
        </w:tc>
      </w:tr>
      <w:tr w:rsidR="00836735" w:rsidRPr="00FF0FEF" w14:paraId="1BBDD07D" w14:textId="77777777" w:rsidTr="00FF0FEF">
        <w:trPr>
          <w:trHeight w:val="964"/>
        </w:trPr>
        <w:tc>
          <w:tcPr>
            <w:tcW w:w="94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EF4F30" w14:textId="6D068DB8" w:rsidR="00836735" w:rsidRPr="00FF0FEF" w:rsidRDefault="00836735" w:rsidP="00836735">
            <w:pPr>
              <w:widowControl/>
              <w:autoSpaceDE/>
              <w:autoSpaceDN/>
              <w:adjustRightInd/>
              <w:spacing w:line="276" w:lineRule="auto"/>
              <w:ind w:firstLine="567"/>
              <w:rPr>
                <w:b/>
                <w:sz w:val="24"/>
                <w:szCs w:val="24"/>
              </w:rPr>
            </w:pPr>
            <w:r w:rsidRPr="00722102">
              <w:rPr>
                <w:b/>
                <w:sz w:val="24"/>
                <w:szCs w:val="24"/>
              </w:rPr>
              <w:t xml:space="preserve">Ключевые слова: </w:t>
            </w:r>
            <w:r w:rsidRPr="00722102">
              <w:rPr>
                <w:sz w:val="24"/>
                <w:szCs w:val="24"/>
              </w:rPr>
              <w:t>нормы потерь нефти и нефтепродуктов, нефтеперерабатывающие предприятия, учет потерь нефти, потери нефти и нефтепродуктов на установках.</w:t>
            </w:r>
          </w:p>
        </w:tc>
      </w:tr>
    </w:tbl>
    <w:p w14:paraId="5BF3FC30" w14:textId="77777777" w:rsidR="00FF0FEF" w:rsidRPr="00FF0FEF" w:rsidRDefault="00FF0FEF" w:rsidP="00FF0FEF">
      <w:pPr>
        <w:widowControl/>
        <w:autoSpaceDE/>
        <w:autoSpaceDN/>
        <w:adjustRightInd/>
        <w:ind w:firstLine="0"/>
        <w:rPr>
          <w:sz w:val="24"/>
          <w:szCs w:val="24"/>
        </w:rPr>
      </w:pPr>
    </w:p>
    <w:p w14:paraId="3A1EA0CB" w14:textId="77777777" w:rsidR="00FF0FEF" w:rsidRPr="00FF0FEF" w:rsidRDefault="00FF0FEF" w:rsidP="00FF0FEF">
      <w:pPr>
        <w:widowControl/>
        <w:autoSpaceDE/>
        <w:autoSpaceDN/>
        <w:adjustRightInd/>
        <w:ind w:firstLine="0"/>
        <w:rPr>
          <w:sz w:val="24"/>
          <w:szCs w:val="24"/>
        </w:rPr>
      </w:pPr>
    </w:p>
    <w:tbl>
      <w:tblPr>
        <w:tblStyle w:val="11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268"/>
        <w:gridCol w:w="2835"/>
      </w:tblGrid>
      <w:tr w:rsidR="00FF0FEF" w:rsidRPr="00FF0FEF" w14:paraId="6EE7D1CB" w14:textId="77777777" w:rsidTr="007D17E2">
        <w:tc>
          <w:tcPr>
            <w:tcW w:w="9606" w:type="dxa"/>
            <w:gridSpan w:val="3"/>
          </w:tcPr>
          <w:p w14:paraId="17465900" w14:textId="77777777" w:rsidR="00FF0FEF" w:rsidRDefault="00FF0FEF" w:rsidP="00FF0FEF">
            <w:pPr>
              <w:widowControl/>
              <w:autoSpaceDE/>
              <w:autoSpaceDN/>
              <w:adjustRightInd/>
              <w:ind w:left="567" w:firstLine="0"/>
              <w:contextualSpacing/>
              <w:rPr>
                <w:b/>
                <w:sz w:val="24"/>
                <w:szCs w:val="24"/>
              </w:rPr>
            </w:pPr>
            <w:r w:rsidRPr="00FF0FEF">
              <w:rPr>
                <w:b/>
                <w:sz w:val="24"/>
                <w:szCs w:val="24"/>
              </w:rPr>
              <w:t>РАЗРАБОТЧИК</w:t>
            </w:r>
          </w:p>
          <w:p w14:paraId="26FAC56A" w14:textId="77777777" w:rsidR="00FF0FEF" w:rsidRPr="00FF0FEF" w:rsidRDefault="00FF0FEF" w:rsidP="00FF0FEF">
            <w:pPr>
              <w:widowControl/>
              <w:autoSpaceDE/>
              <w:autoSpaceDN/>
              <w:adjustRightInd/>
              <w:ind w:left="567" w:firstLine="0"/>
              <w:contextualSpacing/>
              <w:rPr>
                <w:b/>
                <w:sz w:val="24"/>
                <w:szCs w:val="24"/>
              </w:rPr>
            </w:pPr>
          </w:p>
          <w:p w14:paraId="00D12361" w14:textId="77777777" w:rsidR="00FF0FEF" w:rsidRPr="00FF0FEF" w:rsidRDefault="00FF0FEF" w:rsidP="00FF0FEF">
            <w:pPr>
              <w:widowControl/>
              <w:autoSpaceDE/>
              <w:autoSpaceDN/>
              <w:adjustRightInd/>
              <w:ind w:left="567" w:firstLine="0"/>
              <w:contextualSpacing/>
              <w:rPr>
                <w:b/>
                <w:sz w:val="24"/>
                <w:szCs w:val="24"/>
              </w:rPr>
            </w:pPr>
            <w:r w:rsidRPr="00FF0FEF">
              <w:rPr>
                <w:b/>
                <w:sz w:val="24"/>
                <w:szCs w:val="24"/>
              </w:rPr>
              <w:t xml:space="preserve">ТОО «Стройинжиниринг Астана» </w:t>
            </w:r>
          </w:p>
          <w:p w14:paraId="66C356DA" w14:textId="77777777" w:rsidR="00FF0FEF" w:rsidRPr="00FF0FEF" w:rsidRDefault="00FF0FEF" w:rsidP="00FF0FEF">
            <w:pPr>
              <w:widowControl/>
              <w:autoSpaceDE/>
              <w:autoSpaceDN/>
              <w:adjustRightInd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FF0FEF" w:rsidRPr="00FF0FEF" w14:paraId="5041ED1C" w14:textId="77777777" w:rsidTr="00FF0FEF">
        <w:tc>
          <w:tcPr>
            <w:tcW w:w="4503" w:type="dxa"/>
          </w:tcPr>
          <w:p w14:paraId="4E684877" w14:textId="77777777" w:rsidR="00FF0FEF" w:rsidRPr="00FF0FEF" w:rsidRDefault="00FF0FEF" w:rsidP="00FF0FEF">
            <w:pPr>
              <w:widowControl/>
              <w:autoSpaceDE/>
              <w:autoSpaceDN/>
              <w:adjustRightInd/>
              <w:ind w:left="567" w:firstLine="0"/>
              <w:rPr>
                <w:b/>
                <w:sz w:val="24"/>
                <w:szCs w:val="24"/>
              </w:rPr>
            </w:pPr>
            <w:r w:rsidRPr="00FF0FEF">
              <w:rPr>
                <w:b/>
                <w:sz w:val="24"/>
                <w:szCs w:val="24"/>
              </w:rPr>
              <w:t>Директор</w:t>
            </w:r>
          </w:p>
          <w:p w14:paraId="11B0D07B" w14:textId="77777777" w:rsidR="00FF0FEF" w:rsidRPr="00FF0FEF" w:rsidRDefault="00FF0FEF" w:rsidP="00FF0FEF">
            <w:pPr>
              <w:widowControl/>
              <w:autoSpaceDE/>
              <w:autoSpaceDN/>
              <w:adjustRightInd/>
              <w:ind w:left="567"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73AAA97" w14:textId="77777777" w:rsidR="00FF0FEF" w:rsidRPr="00FF0FEF" w:rsidRDefault="00FF0FEF" w:rsidP="00FF0FEF">
            <w:pPr>
              <w:widowControl/>
              <w:autoSpaceDE/>
              <w:autoSpaceDN/>
              <w:adjustRightInd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14:paraId="30AF4DA1" w14:textId="7C737EA0" w:rsidR="00FF0FEF" w:rsidRPr="00FF0FEF" w:rsidRDefault="00FF0FEF" w:rsidP="00FF0FEF">
            <w:pPr>
              <w:widowControl/>
              <w:autoSpaceDE/>
              <w:autoSpaceDN/>
              <w:adjustRightInd/>
              <w:ind w:firstLine="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Кайпиев А.К</w:t>
            </w:r>
            <w:r w:rsidRPr="00FF0FEF">
              <w:rPr>
                <w:b/>
                <w:color w:val="000000"/>
                <w:sz w:val="24"/>
                <w:szCs w:val="24"/>
              </w:rPr>
              <w:t>.</w:t>
            </w:r>
          </w:p>
        </w:tc>
      </w:tr>
      <w:tr w:rsidR="00FF0FEF" w:rsidRPr="00FF0FEF" w14:paraId="570F1868" w14:textId="77777777" w:rsidTr="00FF0FEF">
        <w:tc>
          <w:tcPr>
            <w:tcW w:w="4503" w:type="dxa"/>
          </w:tcPr>
          <w:p w14:paraId="0C3219ED" w14:textId="18954856" w:rsidR="00FF0FEF" w:rsidRPr="00FF0FEF" w:rsidRDefault="00FF0FEF" w:rsidP="00FF0FEF">
            <w:pPr>
              <w:widowControl/>
              <w:autoSpaceDE/>
              <w:autoSpaceDN/>
              <w:adjustRightInd/>
              <w:ind w:left="567" w:firstLine="0"/>
              <w:rPr>
                <w:color w:val="000000"/>
                <w:sz w:val="24"/>
                <w:szCs w:val="24"/>
              </w:rPr>
            </w:pPr>
            <w:r w:rsidRPr="00FF0FEF">
              <w:rPr>
                <w:b/>
                <w:bCs/>
                <w:color w:val="000000"/>
                <w:sz w:val="24"/>
                <w:szCs w:val="24"/>
              </w:rPr>
              <w:t xml:space="preserve">Руководитель </w:t>
            </w:r>
            <w:r>
              <w:rPr>
                <w:b/>
                <w:bCs/>
                <w:color w:val="000000"/>
                <w:sz w:val="24"/>
                <w:szCs w:val="24"/>
              </w:rPr>
              <w:t>проекта</w:t>
            </w:r>
          </w:p>
          <w:p w14:paraId="791948E6" w14:textId="77777777" w:rsidR="00FF0FEF" w:rsidRPr="00FF0FEF" w:rsidRDefault="00FF0FEF" w:rsidP="00FF0FEF">
            <w:pPr>
              <w:widowControl/>
              <w:autoSpaceDE/>
              <w:autoSpaceDN/>
              <w:adjustRightInd/>
              <w:ind w:left="567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A0E9B69" w14:textId="77777777" w:rsidR="00FF0FEF" w:rsidRPr="00FF0FEF" w:rsidRDefault="00FF0FEF" w:rsidP="00FF0FEF">
            <w:pPr>
              <w:widowControl/>
              <w:autoSpaceDE/>
              <w:autoSpaceDN/>
              <w:adjustRightInd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14:paraId="7D6CEEB9" w14:textId="105DC9D2" w:rsidR="00FF0FEF" w:rsidRPr="00FF0FEF" w:rsidRDefault="00FF0FEF" w:rsidP="00FF0FEF">
            <w:pPr>
              <w:widowControl/>
              <w:autoSpaceDE/>
              <w:autoSpaceDN/>
              <w:adjustRightInd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Абылканов</w:t>
            </w:r>
            <w:r w:rsidRPr="00FF0FEF">
              <w:rPr>
                <w:b/>
                <w:bCs/>
                <w:color w:val="000000"/>
                <w:sz w:val="24"/>
                <w:szCs w:val="24"/>
              </w:rPr>
              <w:t xml:space="preserve"> Е.</w:t>
            </w:r>
            <w:r>
              <w:rPr>
                <w:b/>
                <w:bCs/>
                <w:color w:val="000000"/>
                <w:sz w:val="24"/>
                <w:szCs w:val="24"/>
              </w:rPr>
              <w:t>Б</w:t>
            </w:r>
            <w:r w:rsidRPr="00FF0FEF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FF0FEF" w:rsidRPr="00FF0FEF" w14:paraId="09848CDF" w14:textId="77777777" w:rsidTr="00FF0FEF">
        <w:tc>
          <w:tcPr>
            <w:tcW w:w="4503" w:type="dxa"/>
          </w:tcPr>
          <w:p w14:paraId="79282884" w14:textId="3EF0FE72" w:rsidR="00FF0FEF" w:rsidRPr="00FF0FEF" w:rsidRDefault="00FF0FEF" w:rsidP="00FF0FEF">
            <w:pPr>
              <w:widowControl/>
              <w:autoSpaceDE/>
              <w:autoSpaceDN/>
              <w:adjustRightInd/>
              <w:ind w:left="567" w:firstLine="0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Менеджер проекта</w:t>
            </w:r>
          </w:p>
          <w:p w14:paraId="14A74EE2" w14:textId="77777777" w:rsidR="00FF0FEF" w:rsidRPr="00FF0FEF" w:rsidRDefault="00FF0FEF" w:rsidP="00FF0FEF">
            <w:pPr>
              <w:widowControl/>
              <w:autoSpaceDE/>
              <w:autoSpaceDN/>
              <w:adjustRightInd/>
              <w:ind w:left="567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18A028C" w14:textId="77777777" w:rsidR="00FF0FEF" w:rsidRPr="00FF0FEF" w:rsidRDefault="00FF0FEF" w:rsidP="00FF0FEF">
            <w:pPr>
              <w:widowControl/>
              <w:autoSpaceDE/>
              <w:autoSpaceDN/>
              <w:adjustRightInd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14:paraId="5690BBE1" w14:textId="7368F25D" w:rsidR="00FF0FEF" w:rsidRPr="00FF0FEF" w:rsidRDefault="00F13EB1" w:rsidP="00FF0FEF">
            <w:pPr>
              <w:widowControl/>
              <w:autoSpaceDE/>
              <w:autoSpaceDN/>
              <w:adjustRightInd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Нуржанов Е.Ж</w:t>
            </w:r>
            <w:r w:rsidR="00FF0FEF" w:rsidRPr="00FF0FEF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14:paraId="3697F024" w14:textId="77777777" w:rsidR="007A6A03" w:rsidRDefault="007A6A03" w:rsidP="0089370C">
      <w:pPr>
        <w:pStyle w:val="a8"/>
        <w:ind w:firstLine="708"/>
        <w:rPr>
          <w:b/>
        </w:rPr>
      </w:pPr>
    </w:p>
    <w:sectPr w:rsidR="007A6A03" w:rsidSect="005F25C5">
      <w:pgSz w:w="11906" w:h="16838" w:code="9"/>
      <w:pgMar w:top="1191" w:right="1418" w:bottom="1077" w:left="1134" w:header="1021" w:footer="102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CD2A5A" w14:textId="77777777" w:rsidR="007D17E2" w:rsidRDefault="007D17E2" w:rsidP="00E74E33">
      <w:r>
        <w:separator/>
      </w:r>
    </w:p>
  </w:endnote>
  <w:endnote w:type="continuationSeparator" w:id="0">
    <w:p w14:paraId="0AEB3B59" w14:textId="77777777" w:rsidR="007D17E2" w:rsidRDefault="007D17E2" w:rsidP="00E74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2376284"/>
      <w:docPartObj>
        <w:docPartGallery w:val="Page Numbers (Bottom of Page)"/>
        <w:docPartUnique/>
      </w:docPartObj>
    </w:sdtPr>
    <w:sdtContent>
      <w:p w14:paraId="17C03D33" w14:textId="2CC0DEBF" w:rsidR="007D17E2" w:rsidRDefault="007D17E2" w:rsidP="006E3476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29E4">
          <w:rPr>
            <w:noProof/>
          </w:rPr>
          <w:t>2</w:t>
        </w:r>
        <w:r>
          <w:fldChar w:fldCharType="end"/>
        </w:r>
      </w:p>
    </w:sdtContent>
  </w:sdt>
  <w:p w14:paraId="44F88BF1" w14:textId="77777777" w:rsidR="007D17E2" w:rsidRPr="00E74E33" w:rsidRDefault="007D17E2">
    <w:pPr>
      <w:pStyle w:val="a5"/>
      <w:rPr>
        <w:rFonts w:ascii="Times New Roman" w:hAnsi="Times New Roman" w:cs="Times New Roman"/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078589"/>
      <w:docPartObj>
        <w:docPartGallery w:val="Page Numbers (Bottom of Page)"/>
        <w:docPartUnique/>
      </w:docPartObj>
    </w:sdtPr>
    <w:sdtContent>
      <w:p w14:paraId="1D16F7B3" w14:textId="74870275" w:rsidR="007D17E2" w:rsidRDefault="007D17E2" w:rsidP="006E347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29E4">
          <w:rPr>
            <w:noProof/>
          </w:rPr>
          <w:t>1</w:t>
        </w:r>
        <w:r>
          <w:fldChar w:fldCharType="end"/>
        </w:r>
      </w:p>
    </w:sdtContent>
  </w:sdt>
  <w:p w14:paraId="1529463A" w14:textId="77777777" w:rsidR="007D17E2" w:rsidRPr="00E74E33" w:rsidRDefault="007D17E2" w:rsidP="00830CC3">
    <w:pPr>
      <w:pStyle w:val="a5"/>
      <w:ind w:left="720"/>
      <w:jc w:val="center"/>
      <w:rPr>
        <w:rFonts w:ascii="Times New Roman" w:hAnsi="Times New Roman" w:cs="Times New Roman"/>
        <w:sz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84745" w14:textId="77777777" w:rsidR="007D17E2" w:rsidRDefault="007D17E2" w:rsidP="00E74E33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D07B6C" w14:textId="77777777" w:rsidR="007D17E2" w:rsidRDefault="007D17E2" w:rsidP="00E74E33">
      <w:r>
        <w:separator/>
      </w:r>
    </w:p>
  </w:footnote>
  <w:footnote w:type="continuationSeparator" w:id="0">
    <w:p w14:paraId="0E5A839D" w14:textId="77777777" w:rsidR="007D17E2" w:rsidRDefault="007D17E2" w:rsidP="00E74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C7C53" w14:textId="5899CBAE" w:rsidR="007D17E2" w:rsidRPr="004A3987" w:rsidRDefault="007D17E2" w:rsidP="004A3987"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right"/>
      <w:rPr>
        <w:b/>
        <w:sz w:val="24"/>
        <w:szCs w:val="24"/>
        <w:lang w:eastAsia="x-none"/>
      </w:rPr>
    </w:pPr>
    <w:r w:rsidRPr="004A3987">
      <w:rPr>
        <w:b/>
        <w:sz w:val="24"/>
        <w:szCs w:val="24"/>
        <w:lang w:val="x-none" w:eastAsia="x-none"/>
      </w:rPr>
      <w:t xml:space="preserve">Изменение №1 </w:t>
    </w:r>
    <w:r>
      <w:rPr>
        <w:b/>
        <w:sz w:val="24"/>
        <w:szCs w:val="24"/>
        <w:lang w:eastAsia="x-none"/>
      </w:rPr>
      <w:t>к</w:t>
    </w:r>
    <w:r w:rsidRPr="004A3987">
      <w:rPr>
        <w:b/>
        <w:sz w:val="24"/>
        <w:szCs w:val="24"/>
        <w:lang w:eastAsia="x-none"/>
      </w:rPr>
      <w:t xml:space="preserve"> </w:t>
    </w:r>
    <w:r w:rsidRPr="004A3987">
      <w:rPr>
        <w:b/>
        <w:sz w:val="24"/>
        <w:szCs w:val="24"/>
        <w:lang w:val="x-none" w:eastAsia="x-none"/>
      </w:rPr>
      <w:t xml:space="preserve">СТ РК </w:t>
    </w:r>
    <w:r>
      <w:rPr>
        <w:b/>
        <w:sz w:val="24"/>
        <w:szCs w:val="24"/>
        <w:lang w:val="x-none" w:eastAsia="x-none"/>
      </w:rPr>
      <w:t>3519-2020</w:t>
    </w:r>
  </w:p>
  <w:p w14:paraId="040A35ED" w14:textId="77777777" w:rsidR="007D17E2" w:rsidRPr="004A3987" w:rsidRDefault="007D17E2" w:rsidP="00286FDB"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right"/>
    </w:pPr>
    <w:r w:rsidRPr="004A3987">
      <w:rPr>
        <w:i/>
        <w:sz w:val="24"/>
        <w:szCs w:val="24"/>
        <w:lang w:eastAsia="x-none"/>
      </w:rPr>
      <w:t>(проект, 1-редакция)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78E19" w14:textId="2D9FF2A9" w:rsidR="007D17E2" w:rsidRPr="004A3987" w:rsidRDefault="007D17E2" w:rsidP="004A3987"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right"/>
      <w:rPr>
        <w:b/>
        <w:sz w:val="24"/>
        <w:szCs w:val="24"/>
        <w:lang w:eastAsia="x-none"/>
      </w:rPr>
    </w:pPr>
    <w:r w:rsidRPr="004A3987">
      <w:rPr>
        <w:b/>
        <w:sz w:val="24"/>
        <w:szCs w:val="24"/>
        <w:lang w:val="x-none" w:eastAsia="x-none"/>
      </w:rPr>
      <w:t xml:space="preserve">Изменение №1 </w:t>
    </w:r>
    <w:r>
      <w:rPr>
        <w:b/>
        <w:sz w:val="24"/>
        <w:szCs w:val="24"/>
        <w:lang w:eastAsia="x-none"/>
      </w:rPr>
      <w:t>к</w:t>
    </w:r>
    <w:r w:rsidRPr="004A3987">
      <w:rPr>
        <w:b/>
        <w:sz w:val="24"/>
        <w:szCs w:val="24"/>
        <w:lang w:eastAsia="x-none"/>
      </w:rPr>
      <w:t xml:space="preserve"> </w:t>
    </w:r>
    <w:r w:rsidRPr="004A3987">
      <w:rPr>
        <w:b/>
        <w:sz w:val="24"/>
        <w:szCs w:val="24"/>
        <w:lang w:val="x-none" w:eastAsia="x-none"/>
      </w:rPr>
      <w:t xml:space="preserve">СТ РК </w:t>
    </w:r>
    <w:r>
      <w:rPr>
        <w:b/>
        <w:sz w:val="24"/>
        <w:szCs w:val="24"/>
        <w:lang w:val="x-none" w:eastAsia="x-none"/>
      </w:rPr>
      <w:t>3519</w:t>
    </w:r>
    <w:r w:rsidRPr="004A3987">
      <w:rPr>
        <w:b/>
        <w:sz w:val="24"/>
        <w:szCs w:val="24"/>
        <w:lang w:val="x-none" w:eastAsia="x-none"/>
      </w:rPr>
      <w:t>-</w:t>
    </w:r>
    <w:r>
      <w:rPr>
        <w:b/>
        <w:sz w:val="24"/>
        <w:szCs w:val="24"/>
        <w:lang w:eastAsia="x-none"/>
      </w:rPr>
      <w:t>2020</w:t>
    </w:r>
  </w:p>
  <w:p w14:paraId="425342C7" w14:textId="77777777" w:rsidR="007D17E2" w:rsidRPr="004A3987" w:rsidRDefault="007D17E2" w:rsidP="004A3987"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right"/>
      <w:rPr>
        <w:i/>
        <w:sz w:val="24"/>
        <w:szCs w:val="24"/>
        <w:lang w:eastAsia="x-none"/>
      </w:rPr>
    </w:pPr>
    <w:r w:rsidRPr="004A3987">
      <w:rPr>
        <w:i/>
        <w:sz w:val="24"/>
        <w:szCs w:val="24"/>
        <w:lang w:eastAsia="x-none"/>
      </w:rPr>
      <w:t>(проект, 1-редакция)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A073C"/>
    <w:multiLevelType w:val="hybridMultilevel"/>
    <w:tmpl w:val="EF2ABAD4"/>
    <w:lvl w:ilvl="0" w:tplc="A2A871D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5F201544"/>
    <w:multiLevelType w:val="hybridMultilevel"/>
    <w:tmpl w:val="2C66B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25938"/>
    <w:multiLevelType w:val="hybridMultilevel"/>
    <w:tmpl w:val="DB1097CA"/>
    <w:lvl w:ilvl="0" w:tplc="DAC07A86">
      <w:start w:val="11"/>
      <w:numFmt w:val="decimal"/>
      <w:lvlText w:val="%1."/>
      <w:lvlJc w:val="left"/>
      <w:pPr>
        <w:ind w:left="1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4" w:hanging="360"/>
      </w:pPr>
    </w:lvl>
    <w:lvl w:ilvl="2" w:tplc="0419001B" w:tentative="1">
      <w:start w:val="1"/>
      <w:numFmt w:val="lowerRoman"/>
      <w:lvlText w:val="%3."/>
      <w:lvlJc w:val="right"/>
      <w:pPr>
        <w:ind w:left="2834" w:hanging="180"/>
      </w:pPr>
    </w:lvl>
    <w:lvl w:ilvl="3" w:tplc="0419000F" w:tentative="1">
      <w:start w:val="1"/>
      <w:numFmt w:val="decimal"/>
      <w:lvlText w:val="%4."/>
      <w:lvlJc w:val="left"/>
      <w:pPr>
        <w:ind w:left="3554" w:hanging="360"/>
      </w:pPr>
    </w:lvl>
    <w:lvl w:ilvl="4" w:tplc="04190019" w:tentative="1">
      <w:start w:val="1"/>
      <w:numFmt w:val="lowerLetter"/>
      <w:lvlText w:val="%5."/>
      <w:lvlJc w:val="left"/>
      <w:pPr>
        <w:ind w:left="4274" w:hanging="360"/>
      </w:pPr>
    </w:lvl>
    <w:lvl w:ilvl="5" w:tplc="0419001B" w:tentative="1">
      <w:start w:val="1"/>
      <w:numFmt w:val="lowerRoman"/>
      <w:lvlText w:val="%6."/>
      <w:lvlJc w:val="right"/>
      <w:pPr>
        <w:ind w:left="4994" w:hanging="180"/>
      </w:pPr>
    </w:lvl>
    <w:lvl w:ilvl="6" w:tplc="0419000F" w:tentative="1">
      <w:start w:val="1"/>
      <w:numFmt w:val="decimal"/>
      <w:lvlText w:val="%7."/>
      <w:lvlJc w:val="left"/>
      <w:pPr>
        <w:ind w:left="5714" w:hanging="360"/>
      </w:pPr>
    </w:lvl>
    <w:lvl w:ilvl="7" w:tplc="04190019" w:tentative="1">
      <w:start w:val="1"/>
      <w:numFmt w:val="lowerLetter"/>
      <w:lvlText w:val="%8."/>
      <w:lvlJc w:val="left"/>
      <w:pPr>
        <w:ind w:left="6434" w:hanging="360"/>
      </w:pPr>
    </w:lvl>
    <w:lvl w:ilvl="8" w:tplc="0419001B" w:tentative="1">
      <w:start w:val="1"/>
      <w:numFmt w:val="lowerRoman"/>
      <w:lvlText w:val="%9."/>
      <w:lvlJc w:val="right"/>
      <w:pPr>
        <w:ind w:left="715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E33"/>
    <w:rsid w:val="00006F15"/>
    <w:rsid w:val="00011B8F"/>
    <w:rsid w:val="00021A29"/>
    <w:rsid w:val="000474F9"/>
    <w:rsid w:val="00047AAD"/>
    <w:rsid w:val="000646AD"/>
    <w:rsid w:val="0008373A"/>
    <w:rsid w:val="000850F7"/>
    <w:rsid w:val="000A3225"/>
    <w:rsid w:val="000B6CEA"/>
    <w:rsid w:val="000C62BD"/>
    <w:rsid w:val="000E32B3"/>
    <w:rsid w:val="000E679E"/>
    <w:rsid w:val="000F3014"/>
    <w:rsid w:val="000F3320"/>
    <w:rsid w:val="000F665B"/>
    <w:rsid w:val="00120715"/>
    <w:rsid w:val="0013560E"/>
    <w:rsid w:val="00146B92"/>
    <w:rsid w:val="001520D0"/>
    <w:rsid w:val="0015701E"/>
    <w:rsid w:val="001665B4"/>
    <w:rsid w:val="00174A54"/>
    <w:rsid w:val="00192B83"/>
    <w:rsid w:val="001938B6"/>
    <w:rsid w:val="001B6A43"/>
    <w:rsid w:val="001C0DE4"/>
    <w:rsid w:val="001C792C"/>
    <w:rsid w:val="001F6C68"/>
    <w:rsid w:val="002012D8"/>
    <w:rsid w:val="00204F0B"/>
    <w:rsid w:val="002079F7"/>
    <w:rsid w:val="00215856"/>
    <w:rsid w:val="00223C29"/>
    <w:rsid w:val="00224C0D"/>
    <w:rsid w:val="00225C70"/>
    <w:rsid w:val="002324FD"/>
    <w:rsid w:val="002545ED"/>
    <w:rsid w:val="00256DF1"/>
    <w:rsid w:val="00276112"/>
    <w:rsid w:val="00286FDB"/>
    <w:rsid w:val="00296313"/>
    <w:rsid w:val="002A4C08"/>
    <w:rsid w:val="002A67DE"/>
    <w:rsid w:val="002A7973"/>
    <w:rsid w:val="002B5921"/>
    <w:rsid w:val="002B7D99"/>
    <w:rsid w:val="002D4410"/>
    <w:rsid w:val="002D6294"/>
    <w:rsid w:val="002F2ACC"/>
    <w:rsid w:val="002F3602"/>
    <w:rsid w:val="00307875"/>
    <w:rsid w:val="00317216"/>
    <w:rsid w:val="003339CD"/>
    <w:rsid w:val="00335C05"/>
    <w:rsid w:val="003751CC"/>
    <w:rsid w:val="003922D2"/>
    <w:rsid w:val="0039372E"/>
    <w:rsid w:val="003942CE"/>
    <w:rsid w:val="003B02C0"/>
    <w:rsid w:val="00400AE8"/>
    <w:rsid w:val="00405073"/>
    <w:rsid w:val="00406AA5"/>
    <w:rsid w:val="00417721"/>
    <w:rsid w:val="00417987"/>
    <w:rsid w:val="00425D55"/>
    <w:rsid w:val="004305EF"/>
    <w:rsid w:val="00433E21"/>
    <w:rsid w:val="00434072"/>
    <w:rsid w:val="00434DED"/>
    <w:rsid w:val="0045007E"/>
    <w:rsid w:val="00461C06"/>
    <w:rsid w:val="004627EA"/>
    <w:rsid w:val="00472C6B"/>
    <w:rsid w:val="00477EED"/>
    <w:rsid w:val="00483977"/>
    <w:rsid w:val="00493C6E"/>
    <w:rsid w:val="00496A96"/>
    <w:rsid w:val="004A3987"/>
    <w:rsid w:val="004E6F78"/>
    <w:rsid w:val="004F4C6A"/>
    <w:rsid w:val="00503DC4"/>
    <w:rsid w:val="0052327C"/>
    <w:rsid w:val="0054089F"/>
    <w:rsid w:val="00563953"/>
    <w:rsid w:val="00573DB8"/>
    <w:rsid w:val="00575A71"/>
    <w:rsid w:val="00581319"/>
    <w:rsid w:val="00583632"/>
    <w:rsid w:val="005B3F89"/>
    <w:rsid w:val="005E7203"/>
    <w:rsid w:val="005F25C5"/>
    <w:rsid w:val="005F4BD2"/>
    <w:rsid w:val="005F61BE"/>
    <w:rsid w:val="0062314E"/>
    <w:rsid w:val="00631506"/>
    <w:rsid w:val="006349EA"/>
    <w:rsid w:val="00661C74"/>
    <w:rsid w:val="00666718"/>
    <w:rsid w:val="00677169"/>
    <w:rsid w:val="006959EF"/>
    <w:rsid w:val="00696896"/>
    <w:rsid w:val="00696A34"/>
    <w:rsid w:val="006A4127"/>
    <w:rsid w:val="006C29E4"/>
    <w:rsid w:val="006C2AE1"/>
    <w:rsid w:val="006E18F1"/>
    <w:rsid w:val="006E3476"/>
    <w:rsid w:val="006F01DB"/>
    <w:rsid w:val="006F08BA"/>
    <w:rsid w:val="0072338C"/>
    <w:rsid w:val="00727126"/>
    <w:rsid w:val="00734AEF"/>
    <w:rsid w:val="007A058D"/>
    <w:rsid w:val="007A6A03"/>
    <w:rsid w:val="007B5FCE"/>
    <w:rsid w:val="007B78A4"/>
    <w:rsid w:val="007D17E2"/>
    <w:rsid w:val="007D64DD"/>
    <w:rsid w:val="007E1EA8"/>
    <w:rsid w:val="007E3AD0"/>
    <w:rsid w:val="007E5870"/>
    <w:rsid w:val="007F08FB"/>
    <w:rsid w:val="007F3744"/>
    <w:rsid w:val="007F3FDB"/>
    <w:rsid w:val="007F716F"/>
    <w:rsid w:val="00806BD8"/>
    <w:rsid w:val="00816BDE"/>
    <w:rsid w:val="008228D5"/>
    <w:rsid w:val="0082765F"/>
    <w:rsid w:val="00830CC3"/>
    <w:rsid w:val="00836735"/>
    <w:rsid w:val="00843693"/>
    <w:rsid w:val="00843BB6"/>
    <w:rsid w:val="00852DE5"/>
    <w:rsid w:val="00856AFA"/>
    <w:rsid w:val="008574A1"/>
    <w:rsid w:val="0086263F"/>
    <w:rsid w:val="00872E0F"/>
    <w:rsid w:val="00875F12"/>
    <w:rsid w:val="008837BC"/>
    <w:rsid w:val="00886068"/>
    <w:rsid w:val="008932EA"/>
    <w:rsid w:val="0089370C"/>
    <w:rsid w:val="008946BB"/>
    <w:rsid w:val="008A0E9D"/>
    <w:rsid w:val="008A4927"/>
    <w:rsid w:val="008C0303"/>
    <w:rsid w:val="008C2101"/>
    <w:rsid w:val="008D316E"/>
    <w:rsid w:val="008D437A"/>
    <w:rsid w:val="008E0A08"/>
    <w:rsid w:val="008F10AA"/>
    <w:rsid w:val="008F36BC"/>
    <w:rsid w:val="00926211"/>
    <w:rsid w:val="00933BBC"/>
    <w:rsid w:val="009460A0"/>
    <w:rsid w:val="009572EE"/>
    <w:rsid w:val="009576A4"/>
    <w:rsid w:val="0096398A"/>
    <w:rsid w:val="00971B8A"/>
    <w:rsid w:val="0098008B"/>
    <w:rsid w:val="009834A6"/>
    <w:rsid w:val="009878BB"/>
    <w:rsid w:val="0099450D"/>
    <w:rsid w:val="00997738"/>
    <w:rsid w:val="009D1A51"/>
    <w:rsid w:val="009D1FB7"/>
    <w:rsid w:val="009D354B"/>
    <w:rsid w:val="009E7554"/>
    <w:rsid w:val="00A1064A"/>
    <w:rsid w:val="00A21C25"/>
    <w:rsid w:val="00A26BB5"/>
    <w:rsid w:val="00A7149D"/>
    <w:rsid w:val="00A77356"/>
    <w:rsid w:val="00A77851"/>
    <w:rsid w:val="00A91E4E"/>
    <w:rsid w:val="00A92442"/>
    <w:rsid w:val="00AC46D9"/>
    <w:rsid w:val="00AF0900"/>
    <w:rsid w:val="00AF611C"/>
    <w:rsid w:val="00AF752E"/>
    <w:rsid w:val="00B1082E"/>
    <w:rsid w:val="00B305D5"/>
    <w:rsid w:val="00B412F7"/>
    <w:rsid w:val="00B4277A"/>
    <w:rsid w:val="00B42B86"/>
    <w:rsid w:val="00B43810"/>
    <w:rsid w:val="00B465D8"/>
    <w:rsid w:val="00B511F4"/>
    <w:rsid w:val="00B5382E"/>
    <w:rsid w:val="00B57822"/>
    <w:rsid w:val="00B64E90"/>
    <w:rsid w:val="00B721FD"/>
    <w:rsid w:val="00B92EC9"/>
    <w:rsid w:val="00B9460A"/>
    <w:rsid w:val="00BA0458"/>
    <w:rsid w:val="00BA5487"/>
    <w:rsid w:val="00BC38F6"/>
    <w:rsid w:val="00BC413C"/>
    <w:rsid w:val="00BD6DC4"/>
    <w:rsid w:val="00C44804"/>
    <w:rsid w:val="00C65443"/>
    <w:rsid w:val="00C67E6A"/>
    <w:rsid w:val="00C829BF"/>
    <w:rsid w:val="00C85905"/>
    <w:rsid w:val="00C905F1"/>
    <w:rsid w:val="00CC15B3"/>
    <w:rsid w:val="00CD40D0"/>
    <w:rsid w:val="00CE1F2E"/>
    <w:rsid w:val="00CE62E6"/>
    <w:rsid w:val="00CF324D"/>
    <w:rsid w:val="00CF6AB0"/>
    <w:rsid w:val="00D14A88"/>
    <w:rsid w:val="00D1590E"/>
    <w:rsid w:val="00D27B5B"/>
    <w:rsid w:val="00D3748D"/>
    <w:rsid w:val="00D57153"/>
    <w:rsid w:val="00D6629C"/>
    <w:rsid w:val="00D7108A"/>
    <w:rsid w:val="00D87EF3"/>
    <w:rsid w:val="00D93843"/>
    <w:rsid w:val="00DA4F08"/>
    <w:rsid w:val="00DB32EB"/>
    <w:rsid w:val="00DC1572"/>
    <w:rsid w:val="00DC4166"/>
    <w:rsid w:val="00DC4FE5"/>
    <w:rsid w:val="00DD3C1D"/>
    <w:rsid w:val="00DD6FCE"/>
    <w:rsid w:val="00DE7A79"/>
    <w:rsid w:val="00DF2C97"/>
    <w:rsid w:val="00E0082B"/>
    <w:rsid w:val="00E03720"/>
    <w:rsid w:val="00E138C2"/>
    <w:rsid w:val="00E13BDF"/>
    <w:rsid w:val="00E15C75"/>
    <w:rsid w:val="00E320D3"/>
    <w:rsid w:val="00E54266"/>
    <w:rsid w:val="00E56004"/>
    <w:rsid w:val="00E60192"/>
    <w:rsid w:val="00E634DF"/>
    <w:rsid w:val="00E65E77"/>
    <w:rsid w:val="00E74E33"/>
    <w:rsid w:val="00EA3328"/>
    <w:rsid w:val="00EA47D0"/>
    <w:rsid w:val="00EA5E35"/>
    <w:rsid w:val="00EC7A63"/>
    <w:rsid w:val="00ED0D3F"/>
    <w:rsid w:val="00F049C1"/>
    <w:rsid w:val="00F13EB1"/>
    <w:rsid w:val="00F1744F"/>
    <w:rsid w:val="00F3363F"/>
    <w:rsid w:val="00F40BC5"/>
    <w:rsid w:val="00F545D5"/>
    <w:rsid w:val="00F570B0"/>
    <w:rsid w:val="00F61B4B"/>
    <w:rsid w:val="00F65F13"/>
    <w:rsid w:val="00F8145D"/>
    <w:rsid w:val="00F864B2"/>
    <w:rsid w:val="00FB1A41"/>
    <w:rsid w:val="00FE0E9F"/>
    <w:rsid w:val="00FE76F5"/>
    <w:rsid w:val="00FE7842"/>
    <w:rsid w:val="00FF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E79F177"/>
  <w15:docId w15:val="{111652F0-9017-4D75-8D62-02D0968D2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4F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50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4E33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74E33"/>
  </w:style>
  <w:style w:type="paragraph" w:styleId="a5">
    <w:name w:val="footer"/>
    <w:basedOn w:val="a"/>
    <w:link w:val="a6"/>
    <w:uiPriority w:val="99"/>
    <w:unhideWhenUsed/>
    <w:rsid w:val="00E74E33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74E33"/>
  </w:style>
  <w:style w:type="table" w:styleId="a7">
    <w:name w:val="Table Grid"/>
    <w:basedOn w:val="a1"/>
    <w:uiPriority w:val="59"/>
    <w:rsid w:val="00E74E33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4">
    <w:name w:val="Font Style44"/>
    <w:uiPriority w:val="99"/>
    <w:rsid w:val="00E74E33"/>
    <w:rPr>
      <w:rFonts w:ascii="Book Antiqua" w:hAnsi="Book Antiqua" w:cs="Book Antiqua"/>
      <w:color w:val="000000"/>
      <w:sz w:val="20"/>
      <w:szCs w:val="20"/>
    </w:rPr>
  </w:style>
  <w:style w:type="paragraph" w:styleId="a8">
    <w:name w:val="No Spacing"/>
    <w:uiPriority w:val="1"/>
    <w:qFormat/>
    <w:rsid w:val="00E74E33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styleId="a9">
    <w:name w:val="Hyperlink"/>
    <w:uiPriority w:val="99"/>
    <w:unhideWhenUsed/>
    <w:rsid w:val="00E74E33"/>
    <w:rPr>
      <w:color w:val="0000FF"/>
      <w:u w:val="single"/>
    </w:rPr>
  </w:style>
  <w:style w:type="paragraph" w:customStyle="1" w:styleId="Style15">
    <w:name w:val="Style15"/>
    <w:basedOn w:val="a"/>
    <w:uiPriority w:val="99"/>
    <w:rsid w:val="00E74E33"/>
    <w:pPr>
      <w:ind w:firstLine="0"/>
      <w:jc w:val="left"/>
    </w:pPr>
    <w:rPr>
      <w:rFonts w:ascii="Book Antiqua" w:hAnsi="Book Antiqua"/>
      <w:sz w:val="24"/>
      <w:szCs w:val="24"/>
    </w:rPr>
  </w:style>
  <w:style w:type="paragraph" w:styleId="aa">
    <w:name w:val="Body Text"/>
    <w:basedOn w:val="a"/>
    <w:link w:val="ab"/>
    <w:uiPriority w:val="99"/>
    <w:unhideWhenUsed/>
    <w:rsid w:val="00E74E3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E74E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99"/>
    <w:qFormat/>
    <w:rsid w:val="00E74E33"/>
    <w:pPr>
      <w:adjustRightInd/>
      <w:ind w:left="574" w:firstLine="532"/>
    </w:pPr>
    <w:rPr>
      <w:sz w:val="22"/>
      <w:szCs w:val="22"/>
      <w:lang w:val="kk-KZ" w:eastAsia="kk-KZ" w:bidi="kk-KZ"/>
    </w:rPr>
  </w:style>
  <w:style w:type="paragraph" w:styleId="2">
    <w:name w:val="Body Text Indent 2"/>
    <w:basedOn w:val="a"/>
    <w:link w:val="20"/>
    <w:uiPriority w:val="99"/>
    <w:semiHidden/>
    <w:unhideWhenUsed/>
    <w:rsid w:val="0089370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937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BC38F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BC38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B6CE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B6CE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50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customStyle="1" w:styleId="11">
    <w:name w:val="Сетка таблицы1"/>
    <w:basedOn w:val="a1"/>
    <w:next w:val="a7"/>
    <w:uiPriority w:val="59"/>
    <w:rsid w:val="00FF0FEF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AB1F0-7E22-453F-83C2-A149E144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2884</TotalTime>
  <Pages>11</Pages>
  <Words>1800</Words>
  <Characters>10265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User</cp:lastModifiedBy>
  <cp:revision>249</cp:revision>
  <cp:lastPrinted>2023-05-23T10:19:00Z</cp:lastPrinted>
  <dcterms:created xsi:type="dcterms:W3CDTF">2021-05-06T09:07:00Z</dcterms:created>
  <dcterms:modified xsi:type="dcterms:W3CDTF">2024-08-26T10:08:00Z</dcterms:modified>
</cp:coreProperties>
</file>